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38C" w:rsidRDefault="001779EA">
      <w:pPr>
        <w:spacing w:after="0" w:line="276" w:lineRule="auto"/>
        <w:rPr>
          <w:rFonts w:ascii="Times New Roman" w:hAnsi="Times New Roman"/>
          <w:sz w:val="28"/>
        </w:rPr>
      </w:pPr>
      <w:r>
        <w:rPr>
          <w:rFonts w:ascii="Times New Roman" w:hAnsi="Times New Roman"/>
          <w:noProof/>
          <w:sz w:val="32"/>
        </w:rPr>
        <w:drawing>
          <wp:anchor distT="0" distB="0" distL="114300" distR="114300" simplePos="0" relativeHeight="251658240" behindDoc="1" locked="0" layoutInCell="1" allowOverlap="1">
            <wp:simplePos x="0" y="0"/>
            <wp:positionH relativeFrom="margin">
              <wp:align>center</wp:align>
            </wp:positionH>
            <wp:positionV relativeFrom="paragraph">
              <wp:posOffset>0</wp:posOffset>
            </wp:positionV>
            <wp:extent cx="647700" cy="807720"/>
            <wp:effectExtent l="0" t="0" r="0" b="0"/>
            <wp:wrapTight wrapText="bothSides" distL="114300" distR="114300">
              <wp:wrapPolygon edited="0">
                <wp:start x="0" y="0"/>
                <wp:lineTo x="0" y="20887"/>
                <wp:lineTo x="20965" y="20887"/>
                <wp:lineTo x="20965" y="0"/>
                <wp:lineTo x="0"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srcRect/>
                    <a:stretch/>
                  </pic:blipFill>
                  <pic:spPr>
                    <a:xfrm>
                      <a:off x="0" y="0"/>
                      <a:ext cx="647700" cy="807720"/>
                    </a:xfrm>
                    <a:prstGeom prst="rect">
                      <a:avLst/>
                    </a:prstGeom>
                  </pic:spPr>
                </pic:pic>
              </a:graphicData>
            </a:graphic>
          </wp:anchor>
        </w:drawing>
      </w:r>
    </w:p>
    <w:p w:rsidR="00ED738C" w:rsidRDefault="00ED738C">
      <w:pPr>
        <w:spacing w:after="0" w:line="360" w:lineRule="auto"/>
        <w:jc w:val="center"/>
        <w:rPr>
          <w:rFonts w:ascii="Times New Roman" w:hAnsi="Times New Roman"/>
          <w:sz w:val="32"/>
        </w:rPr>
      </w:pPr>
    </w:p>
    <w:p w:rsidR="00ED738C" w:rsidRDefault="00ED738C">
      <w:pPr>
        <w:spacing w:after="0" w:line="240" w:lineRule="auto"/>
        <w:jc w:val="center"/>
        <w:rPr>
          <w:rFonts w:ascii="Times New Roman" w:hAnsi="Times New Roman"/>
          <w:b/>
          <w:sz w:val="32"/>
        </w:rPr>
      </w:pPr>
    </w:p>
    <w:p w:rsidR="00ED738C" w:rsidRDefault="00ED738C">
      <w:pPr>
        <w:spacing w:after="0" w:line="240" w:lineRule="auto"/>
        <w:rPr>
          <w:rFonts w:ascii="Times New Roman" w:hAnsi="Times New Roman"/>
          <w:b/>
          <w:sz w:val="32"/>
        </w:rPr>
      </w:pPr>
    </w:p>
    <w:p w:rsidR="00ED738C" w:rsidRDefault="001779EA">
      <w:pPr>
        <w:spacing w:after="0" w:line="240" w:lineRule="auto"/>
        <w:jc w:val="center"/>
        <w:rPr>
          <w:rFonts w:ascii="Times New Roman" w:hAnsi="Times New Roman"/>
          <w:b/>
          <w:sz w:val="32"/>
        </w:rPr>
      </w:pPr>
      <w:r>
        <w:rPr>
          <w:rFonts w:ascii="Times New Roman" w:hAnsi="Times New Roman"/>
          <w:b/>
          <w:sz w:val="32"/>
        </w:rPr>
        <w:t>П О С Т А Н О В Л Е Н И Е</w:t>
      </w:r>
    </w:p>
    <w:p w:rsidR="00ED738C" w:rsidRDefault="00ED738C">
      <w:pPr>
        <w:spacing w:after="0" w:line="240" w:lineRule="auto"/>
        <w:jc w:val="center"/>
        <w:rPr>
          <w:rFonts w:ascii="Times New Roman" w:hAnsi="Times New Roman"/>
          <w:b/>
          <w:sz w:val="28"/>
        </w:rPr>
      </w:pPr>
    </w:p>
    <w:p w:rsidR="00ED738C" w:rsidRDefault="001779EA">
      <w:pPr>
        <w:spacing w:after="0" w:line="240" w:lineRule="auto"/>
        <w:jc w:val="center"/>
        <w:rPr>
          <w:rFonts w:ascii="Times New Roman" w:hAnsi="Times New Roman"/>
          <w:b/>
          <w:sz w:val="28"/>
        </w:rPr>
      </w:pPr>
      <w:r>
        <w:rPr>
          <w:rFonts w:ascii="Times New Roman" w:hAnsi="Times New Roman"/>
          <w:b/>
          <w:sz w:val="28"/>
        </w:rPr>
        <w:t>ПРАВИТЕЛЬСТВА</w:t>
      </w:r>
    </w:p>
    <w:p w:rsidR="00ED738C" w:rsidRDefault="001779EA">
      <w:pPr>
        <w:spacing w:after="0" w:line="240" w:lineRule="auto"/>
        <w:jc w:val="center"/>
        <w:rPr>
          <w:rFonts w:ascii="Times New Roman" w:hAnsi="Times New Roman"/>
          <w:b/>
          <w:sz w:val="28"/>
        </w:rPr>
      </w:pPr>
      <w:r>
        <w:rPr>
          <w:rFonts w:ascii="Times New Roman" w:hAnsi="Times New Roman"/>
          <w:b/>
          <w:sz w:val="28"/>
        </w:rPr>
        <w:t>КАМЧАТСКОГО КРАЯ</w:t>
      </w:r>
    </w:p>
    <w:p w:rsidR="00ED738C" w:rsidRDefault="00ED738C">
      <w:pPr>
        <w:spacing w:after="0" w:line="276" w:lineRule="auto"/>
        <w:ind w:firstLine="709"/>
        <w:jc w:val="center"/>
        <w:rPr>
          <w:rFonts w:ascii="Times New Roman" w:hAnsi="Times New Roman"/>
          <w:sz w:val="28"/>
        </w:rPr>
      </w:pPr>
    </w:p>
    <w:p w:rsidR="00ED738C" w:rsidRDefault="00ED738C">
      <w:pPr>
        <w:spacing w:after="0" w:line="240" w:lineRule="auto"/>
        <w:ind w:firstLine="709"/>
        <w:jc w:val="center"/>
        <w:rPr>
          <w:rFonts w:ascii="Times New Roman" w:hAnsi="Times New Roman"/>
          <w:sz w:val="20"/>
        </w:rPr>
      </w:pPr>
    </w:p>
    <w:tbl>
      <w:tblPr>
        <w:tblW w:w="0" w:type="auto"/>
        <w:tblLayout w:type="fixed"/>
        <w:tblCellMar>
          <w:left w:w="0" w:type="dxa"/>
          <w:right w:w="0" w:type="dxa"/>
        </w:tblCellMar>
        <w:tblLook w:val="04A0" w:firstRow="1" w:lastRow="0" w:firstColumn="1" w:lastColumn="0" w:noHBand="0" w:noVBand="1"/>
      </w:tblPr>
      <w:tblGrid>
        <w:gridCol w:w="4253"/>
      </w:tblGrid>
      <w:tr w:rsidR="00ED738C">
        <w:trPr>
          <w:trHeight w:val="427"/>
        </w:trPr>
        <w:tc>
          <w:tcPr>
            <w:tcW w:w="4253" w:type="dxa"/>
            <w:tcBorders>
              <w:top w:val="nil"/>
              <w:left w:val="nil"/>
              <w:right w:val="nil"/>
            </w:tcBorders>
            <w:tcMar>
              <w:left w:w="0" w:type="dxa"/>
              <w:right w:w="0" w:type="dxa"/>
            </w:tcMar>
          </w:tcPr>
          <w:p w:rsidR="00ED738C" w:rsidRDefault="001779EA">
            <w:pPr>
              <w:spacing w:after="0" w:line="240" w:lineRule="auto"/>
              <w:ind w:left="142" w:hanging="142"/>
              <w:rPr>
                <w:rFonts w:ascii="Times New Roman" w:hAnsi="Times New Roman"/>
                <w:sz w:val="24"/>
              </w:rPr>
            </w:pPr>
            <w:bookmarkStart w:id="0" w:name="REGNUMDATESTAMP"/>
            <w:r>
              <w:rPr>
                <w:rFonts w:ascii="Times New Roman" w:hAnsi="Times New Roman"/>
                <w:color w:val="FFFFFF"/>
                <w:sz w:val="24"/>
              </w:rPr>
              <w:t>[Дата регистрации] № [Номер</w:t>
            </w:r>
            <w:r>
              <w:rPr>
                <w:rFonts w:ascii="Times New Roman" w:hAnsi="Times New Roman"/>
                <w:color w:val="FFFFFF"/>
                <w:sz w:val="20"/>
              </w:rPr>
              <w:t xml:space="preserve"> документа</w:t>
            </w:r>
            <w:r>
              <w:rPr>
                <w:rFonts w:ascii="Times New Roman" w:hAnsi="Times New Roman"/>
                <w:color w:val="FFFFFF"/>
                <w:sz w:val="24"/>
              </w:rPr>
              <w:t>]</w:t>
            </w:r>
            <w:bookmarkEnd w:id="0"/>
          </w:p>
        </w:tc>
      </w:tr>
      <w:tr w:rsidR="00ED738C">
        <w:trPr>
          <w:trHeight w:val="247"/>
        </w:trPr>
        <w:tc>
          <w:tcPr>
            <w:tcW w:w="4253" w:type="dxa"/>
            <w:tcBorders>
              <w:left w:val="nil"/>
              <w:bottom w:val="nil"/>
              <w:right w:val="nil"/>
            </w:tcBorders>
            <w:tcMar>
              <w:left w:w="0" w:type="dxa"/>
              <w:right w:w="0" w:type="dxa"/>
            </w:tcMar>
          </w:tcPr>
          <w:p w:rsidR="00ED738C" w:rsidRDefault="001779EA">
            <w:pPr>
              <w:spacing w:after="0" w:line="240" w:lineRule="auto"/>
              <w:jc w:val="center"/>
              <w:rPr>
                <w:rFonts w:ascii="Times New Roman" w:hAnsi="Times New Roman"/>
                <w:u w:val="single"/>
              </w:rPr>
            </w:pPr>
            <w:r>
              <w:rPr>
                <w:rFonts w:ascii="Times New Roman" w:hAnsi="Times New Roman"/>
              </w:rPr>
              <w:t>г. Петропавловск-Камчатский</w:t>
            </w:r>
          </w:p>
        </w:tc>
      </w:tr>
      <w:tr w:rsidR="00ED738C">
        <w:trPr>
          <w:trHeight w:val="80"/>
        </w:trPr>
        <w:tc>
          <w:tcPr>
            <w:tcW w:w="4253" w:type="dxa"/>
            <w:tcMar>
              <w:left w:w="0" w:type="dxa"/>
              <w:right w:w="0" w:type="dxa"/>
            </w:tcMar>
          </w:tcPr>
          <w:p w:rsidR="00ED738C" w:rsidRDefault="00ED738C">
            <w:pPr>
              <w:spacing w:after="0" w:line="240" w:lineRule="auto"/>
              <w:jc w:val="both"/>
              <w:rPr>
                <w:rFonts w:ascii="Times New Roman" w:hAnsi="Times New Roman"/>
                <w:sz w:val="20"/>
              </w:rPr>
            </w:pPr>
          </w:p>
        </w:tc>
      </w:tr>
    </w:tbl>
    <w:p w:rsidR="00ED738C" w:rsidRDefault="00ED738C" w:rsidP="00D47FD3">
      <w:pPr>
        <w:spacing w:after="0" w:line="240" w:lineRule="auto"/>
        <w:ind w:firstLine="709"/>
        <w:jc w:val="both"/>
        <w:rPr>
          <w:rFonts w:ascii="Times New Roman" w:hAnsi="Times New Roman"/>
          <w:sz w:val="28"/>
        </w:rPr>
      </w:pPr>
    </w:p>
    <w:p w:rsidR="00D47FD3" w:rsidRDefault="00D47FD3" w:rsidP="00D47FD3">
      <w:pPr>
        <w:spacing w:after="0" w:line="240" w:lineRule="auto"/>
        <w:ind w:firstLine="709"/>
        <w:jc w:val="center"/>
        <w:rPr>
          <w:rFonts w:ascii="Times New Roman" w:hAnsi="Times New Roman"/>
          <w:b/>
          <w:sz w:val="28"/>
        </w:rPr>
      </w:pPr>
      <w:r>
        <w:rPr>
          <w:rFonts w:ascii="Times New Roman" w:hAnsi="Times New Roman"/>
          <w:b/>
          <w:sz w:val="28"/>
        </w:rPr>
        <w:t>О внесении изменений в приложение к постановлению Правительства Камчатского края от 17.05.20</w:t>
      </w:r>
      <w:r w:rsidR="003833A0">
        <w:rPr>
          <w:rFonts w:ascii="Times New Roman" w:hAnsi="Times New Roman"/>
          <w:b/>
          <w:sz w:val="28"/>
        </w:rPr>
        <w:t>2</w:t>
      </w:r>
      <w:r>
        <w:rPr>
          <w:rFonts w:ascii="Times New Roman" w:hAnsi="Times New Roman"/>
          <w:b/>
          <w:sz w:val="28"/>
        </w:rPr>
        <w:t>3 № 271-П «Об утверждении региональной адресной программы «Переселение граждан из аварийного жилищного фонда на территории Камчатского края»</w:t>
      </w:r>
    </w:p>
    <w:p w:rsidR="00ED738C" w:rsidRDefault="00ED738C">
      <w:pPr>
        <w:spacing w:after="0" w:line="240" w:lineRule="auto"/>
        <w:ind w:firstLine="709"/>
        <w:jc w:val="both"/>
        <w:rPr>
          <w:rFonts w:ascii="Times New Roman" w:hAnsi="Times New Roman"/>
          <w:sz w:val="28"/>
        </w:rPr>
      </w:pPr>
    </w:p>
    <w:p w:rsidR="00ED738C" w:rsidRDefault="00ED738C">
      <w:pPr>
        <w:spacing w:after="0" w:line="240" w:lineRule="auto"/>
        <w:ind w:firstLine="709"/>
        <w:jc w:val="both"/>
        <w:rPr>
          <w:rFonts w:ascii="Times New Roman" w:hAnsi="Times New Roman"/>
          <w:sz w:val="28"/>
        </w:rPr>
      </w:pPr>
    </w:p>
    <w:p w:rsidR="00ED738C" w:rsidRDefault="001779EA">
      <w:pPr>
        <w:spacing w:after="0" w:line="240" w:lineRule="auto"/>
        <w:ind w:firstLine="709"/>
        <w:jc w:val="both"/>
        <w:rPr>
          <w:rFonts w:ascii="Times New Roman" w:hAnsi="Times New Roman"/>
          <w:sz w:val="28"/>
        </w:rPr>
      </w:pPr>
      <w:r>
        <w:rPr>
          <w:rFonts w:ascii="Times New Roman" w:hAnsi="Times New Roman"/>
          <w:sz w:val="28"/>
        </w:rPr>
        <w:t>ПРАВИТЕЛЬСТВО ПОСТАНОВЛЯЕТ:</w:t>
      </w:r>
    </w:p>
    <w:p w:rsidR="00ED738C" w:rsidRDefault="00ED738C">
      <w:pPr>
        <w:spacing w:after="0" w:line="240" w:lineRule="auto"/>
        <w:ind w:firstLine="709"/>
        <w:jc w:val="both"/>
        <w:rPr>
          <w:rFonts w:ascii="Times New Roman" w:hAnsi="Times New Roman"/>
          <w:sz w:val="28"/>
        </w:rPr>
      </w:pPr>
    </w:p>
    <w:p w:rsidR="00D47FD3" w:rsidRDefault="00D47FD3" w:rsidP="00D47FD3">
      <w:pPr>
        <w:spacing w:after="0" w:line="240" w:lineRule="auto"/>
        <w:ind w:firstLine="709"/>
        <w:jc w:val="both"/>
        <w:outlineLvl w:val="0"/>
        <w:rPr>
          <w:rFonts w:ascii="Times New Roman" w:hAnsi="Times New Roman"/>
          <w:sz w:val="28"/>
        </w:rPr>
      </w:pPr>
      <w:r>
        <w:rPr>
          <w:rFonts w:ascii="Times New Roman" w:hAnsi="Times New Roman"/>
          <w:sz w:val="28"/>
        </w:rPr>
        <w:t xml:space="preserve">1. Внести в приложение к постановлению Правительства Камчатского края от 17.05.2023 № 271-П «Об утверждении региональной адресной программы «Переселение граждан из аварийного жилищного фонда на территории Камчатского края» изменения согласно </w:t>
      </w:r>
      <w:proofErr w:type="gramStart"/>
      <w:r>
        <w:rPr>
          <w:rFonts w:ascii="Times New Roman" w:hAnsi="Times New Roman"/>
          <w:sz w:val="28"/>
        </w:rPr>
        <w:t>приложению</w:t>
      </w:r>
      <w:proofErr w:type="gramEnd"/>
      <w:r>
        <w:rPr>
          <w:rFonts w:ascii="Times New Roman" w:hAnsi="Times New Roman"/>
          <w:sz w:val="28"/>
        </w:rPr>
        <w:t xml:space="preserve"> к настоящему постановлению.</w:t>
      </w:r>
    </w:p>
    <w:p w:rsidR="00ED738C" w:rsidRDefault="00D47FD3" w:rsidP="00D47FD3">
      <w:pPr>
        <w:spacing w:after="0" w:line="240" w:lineRule="auto"/>
        <w:ind w:firstLine="709"/>
        <w:jc w:val="both"/>
        <w:rPr>
          <w:rFonts w:ascii="Times New Roman" w:hAnsi="Times New Roman"/>
          <w:sz w:val="28"/>
        </w:rPr>
      </w:pPr>
      <w:r>
        <w:rPr>
          <w:rFonts w:ascii="Times New Roman" w:hAnsi="Times New Roman"/>
          <w:sz w:val="28"/>
        </w:rPr>
        <w:t>2. Настоящее постановление вступает в силу после дня его официального опубликования.</w:t>
      </w:r>
    </w:p>
    <w:p w:rsidR="00ED738C" w:rsidRDefault="00ED738C">
      <w:pPr>
        <w:spacing w:after="0" w:line="240" w:lineRule="auto"/>
        <w:ind w:firstLine="709"/>
        <w:jc w:val="both"/>
        <w:rPr>
          <w:rFonts w:ascii="Times New Roman" w:hAnsi="Times New Roman"/>
          <w:sz w:val="28"/>
        </w:rPr>
      </w:pPr>
    </w:p>
    <w:p w:rsidR="00ED738C" w:rsidRDefault="00ED738C">
      <w:pPr>
        <w:spacing w:after="0" w:line="276" w:lineRule="auto"/>
        <w:ind w:firstLine="709"/>
        <w:jc w:val="both"/>
        <w:rPr>
          <w:rFonts w:ascii="Times New Roman" w:hAnsi="Times New Roman"/>
          <w:sz w:val="28"/>
        </w:rPr>
      </w:pPr>
    </w:p>
    <w:p w:rsidR="001779EA" w:rsidRDefault="001779EA">
      <w:pPr>
        <w:spacing w:after="0" w:line="276" w:lineRule="auto"/>
        <w:ind w:firstLine="709"/>
        <w:jc w:val="both"/>
        <w:rPr>
          <w:rFonts w:ascii="Times New Roman" w:hAnsi="Times New Roman"/>
          <w:sz w:val="28"/>
        </w:rPr>
      </w:pPr>
    </w:p>
    <w:tbl>
      <w:tblPr>
        <w:tblW w:w="0" w:type="auto"/>
        <w:tblInd w:w="-34" w:type="dxa"/>
        <w:tblLayout w:type="fixed"/>
        <w:tblCellMar>
          <w:left w:w="0" w:type="dxa"/>
          <w:right w:w="0" w:type="dxa"/>
        </w:tblCellMar>
        <w:tblLook w:val="04A0" w:firstRow="1" w:lastRow="0" w:firstColumn="1" w:lastColumn="0" w:noHBand="0" w:noVBand="1"/>
      </w:tblPr>
      <w:tblGrid>
        <w:gridCol w:w="3578"/>
        <w:gridCol w:w="3544"/>
        <w:gridCol w:w="2410"/>
      </w:tblGrid>
      <w:tr w:rsidR="00ED738C" w:rsidTr="00B317F0">
        <w:trPr>
          <w:trHeight w:val="2220"/>
        </w:trPr>
        <w:tc>
          <w:tcPr>
            <w:tcW w:w="3578" w:type="dxa"/>
            <w:shd w:val="clear" w:color="auto" w:fill="auto"/>
            <w:tcMar>
              <w:left w:w="0" w:type="dxa"/>
              <w:right w:w="0" w:type="dxa"/>
            </w:tcMar>
          </w:tcPr>
          <w:p w:rsidR="00ED738C" w:rsidRDefault="001779EA">
            <w:pPr>
              <w:spacing w:after="0" w:line="240" w:lineRule="auto"/>
              <w:ind w:left="30" w:right="27"/>
              <w:rPr>
                <w:rFonts w:ascii="Times New Roman" w:hAnsi="Times New Roman"/>
                <w:sz w:val="24"/>
              </w:rPr>
            </w:pPr>
            <w:r>
              <w:rPr>
                <w:rFonts w:ascii="Times New Roman" w:hAnsi="Times New Roman"/>
                <w:sz w:val="28"/>
              </w:rPr>
              <w:t>Председатель Правительства Камчатского края</w:t>
            </w:r>
          </w:p>
          <w:p w:rsidR="00ED738C" w:rsidRDefault="00ED738C">
            <w:pPr>
              <w:spacing w:after="0" w:line="240" w:lineRule="auto"/>
              <w:ind w:left="30" w:right="27"/>
              <w:rPr>
                <w:rFonts w:ascii="Times New Roman" w:hAnsi="Times New Roman"/>
                <w:sz w:val="24"/>
              </w:rPr>
            </w:pPr>
          </w:p>
        </w:tc>
        <w:tc>
          <w:tcPr>
            <w:tcW w:w="3544" w:type="dxa"/>
            <w:shd w:val="clear" w:color="auto" w:fill="auto"/>
            <w:tcMar>
              <w:left w:w="0" w:type="dxa"/>
              <w:right w:w="0" w:type="dxa"/>
            </w:tcMar>
          </w:tcPr>
          <w:p w:rsidR="00ED738C" w:rsidRDefault="001779EA">
            <w:pPr>
              <w:spacing w:after="0" w:line="240" w:lineRule="auto"/>
              <w:ind w:left="3" w:hanging="3"/>
              <w:rPr>
                <w:rFonts w:ascii="Times New Roman" w:hAnsi="Times New Roman"/>
                <w:color w:val="FFFFFF"/>
                <w:sz w:val="24"/>
              </w:rPr>
            </w:pPr>
            <w:bookmarkStart w:id="1" w:name="SIGNERSTAMP1"/>
            <w:r>
              <w:rPr>
                <w:rFonts w:ascii="Times New Roman" w:hAnsi="Times New Roman"/>
                <w:color w:val="FFFFFF"/>
                <w:sz w:val="24"/>
              </w:rPr>
              <w:t>[горизонтальный штамп подписи 1]</w:t>
            </w:r>
            <w:bookmarkEnd w:id="1"/>
          </w:p>
          <w:p w:rsidR="00ED738C" w:rsidRDefault="00ED738C">
            <w:pPr>
              <w:spacing w:after="0" w:line="240" w:lineRule="auto"/>
              <w:ind w:left="142" w:hanging="142"/>
              <w:rPr>
                <w:rFonts w:ascii="Times New Roman" w:hAnsi="Times New Roman"/>
                <w:sz w:val="24"/>
              </w:rPr>
            </w:pPr>
          </w:p>
        </w:tc>
        <w:tc>
          <w:tcPr>
            <w:tcW w:w="2410" w:type="dxa"/>
            <w:shd w:val="clear" w:color="auto" w:fill="auto"/>
            <w:tcMar>
              <w:left w:w="0" w:type="dxa"/>
              <w:right w:w="0" w:type="dxa"/>
            </w:tcMar>
          </w:tcPr>
          <w:p w:rsidR="00ED738C" w:rsidRDefault="00ED738C">
            <w:pPr>
              <w:spacing w:after="0" w:line="240" w:lineRule="auto"/>
              <w:ind w:right="135"/>
              <w:jc w:val="right"/>
              <w:rPr>
                <w:rFonts w:ascii="Times New Roman" w:hAnsi="Times New Roman"/>
                <w:sz w:val="28"/>
              </w:rPr>
            </w:pPr>
          </w:p>
          <w:p w:rsidR="00ED738C" w:rsidRDefault="00D47FD3">
            <w:pPr>
              <w:spacing w:after="0" w:line="240" w:lineRule="auto"/>
              <w:jc w:val="right"/>
              <w:rPr>
                <w:rFonts w:ascii="Times New Roman" w:hAnsi="Times New Roman"/>
                <w:sz w:val="24"/>
              </w:rPr>
            </w:pPr>
            <w:r>
              <w:rPr>
                <w:rFonts w:ascii="Times New Roman" w:hAnsi="Times New Roman"/>
                <w:sz w:val="28"/>
              </w:rPr>
              <w:t>Е.А. Чекин</w:t>
            </w:r>
          </w:p>
        </w:tc>
      </w:tr>
    </w:tbl>
    <w:p w:rsidR="00ED738C" w:rsidRDefault="00ED738C">
      <w:pPr>
        <w:spacing w:after="0" w:line="276" w:lineRule="auto"/>
        <w:ind w:firstLine="709"/>
        <w:jc w:val="both"/>
        <w:rPr>
          <w:rFonts w:ascii="Times New Roman" w:hAnsi="Times New Roman"/>
          <w:sz w:val="28"/>
        </w:rPr>
      </w:pPr>
    </w:p>
    <w:p w:rsidR="00ED738C" w:rsidRDefault="001779EA">
      <w:r>
        <w:br w:type="page"/>
      </w:r>
    </w:p>
    <w:tbl>
      <w:tblPr>
        <w:tblStyle w:val="af0"/>
        <w:tblW w:w="0" w:type="auto"/>
        <w:tblLayout w:type="fixed"/>
        <w:tblLook w:val="04A0" w:firstRow="1" w:lastRow="0" w:firstColumn="1" w:lastColumn="0" w:noHBand="0" w:noVBand="1"/>
      </w:tblPr>
      <w:tblGrid>
        <w:gridCol w:w="480"/>
        <w:gridCol w:w="480"/>
        <w:gridCol w:w="480"/>
        <w:gridCol w:w="3661"/>
        <w:gridCol w:w="480"/>
        <w:gridCol w:w="1869"/>
        <w:gridCol w:w="486"/>
        <w:gridCol w:w="1701"/>
      </w:tblGrid>
      <w:tr w:rsidR="00ED738C">
        <w:tc>
          <w:tcPr>
            <w:tcW w:w="480" w:type="dxa"/>
            <w:tcBorders>
              <w:top w:val="nil"/>
              <w:left w:val="nil"/>
              <w:bottom w:val="nil"/>
              <w:right w:val="nil"/>
            </w:tcBorders>
          </w:tcPr>
          <w:p w:rsidR="00ED738C" w:rsidRDefault="00ED738C">
            <w:pPr>
              <w:widowControl w:val="0"/>
              <w:ind w:left="8079" w:hanging="8079"/>
              <w:jc w:val="right"/>
              <w:rPr>
                <w:rFonts w:ascii="Times New Roman" w:hAnsi="Times New Roman"/>
                <w:sz w:val="28"/>
              </w:rPr>
            </w:pPr>
          </w:p>
        </w:tc>
        <w:tc>
          <w:tcPr>
            <w:tcW w:w="480" w:type="dxa"/>
            <w:tcBorders>
              <w:top w:val="nil"/>
              <w:left w:val="nil"/>
              <w:bottom w:val="nil"/>
              <w:right w:val="nil"/>
            </w:tcBorders>
          </w:tcPr>
          <w:p w:rsidR="00ED738C" w:rsidRDefault="00ED738C">
            <w:pPr>
              <w:widowControl w:val="0"/>
              <w:ind w:left="8079" w:hanging="8079"/>
              <w:jc w:val="right"/>
              <w:rPr>
                <w:rFonts w:ascii="Times New Roman" w:hAnsi="Times New Roman"/>
                <w:sz w:val="28"/>
              </w:rPr>
            </w:pPr>
          </w:p>
        </w:tc>
        <w:tc>
          <w:tcPr>
            <w:tcW w:w="480" w:type="dxa"/>
            <w:tcBorders>
              <w:top w:val="nil"/>
              <w:left w:val="nil"/>
              <w:bottom w:val="nil"/>
              <w:right w:val="nil"/>
            </w:tcBorders>
          </w:tcPr>
          <w:p w:rsidR="00ED738C" w:rsidRDefault="00ED738C">
            <w:pPr>
              <w:widowControl w:val="0"/>
              <w:ind w:left="8079" w:hanging="8079"/>
              <w:jc w:val="right"/>
              <w:rPr>
                <w:rFonts w:ascii="Times New Roman" w:hAnsi="Times New Roman"/>
                <w:sz w:val="28"/>
              </w:rPr>
            </w:pPr>
          </w:p>
        </w:tc>
        <w:tc>
          <w:tcPr>
            <w:tcW w:w="3661" w:type="dxa"/>
            <w:tcBorders>
              <w:top w:val="nil"/>
              <w:left w:val="nil"/>
              <w:bottom w:val="nil"/>
              <w:right w:val="nil"/>
            </w:tcBorders>
          </w:tcPr>
          <w:p w:rsidR="00ED738C" w:rsidRDefault="00ED738C">
            <w:pPr>
              <w:widowControl w:val="0"/>
              <w:ind w:left="8079" w:hanging="8079"/>
              <w:jc w:val="right"/>
              <w:rPr>
                <w:rFonts w:ascii="Times New Roman" w:hAnsi="Times New Roman"/>
                <w:sz w:val="28"/>
              </w:rPr>
            </w:pPr>
          </w:p>
        </w:tc>
        <w:tc>
          <w:tcPr>
            <w:tcW w:w="4536" w:type="dxa"/>
            <w:gridSpan w:val="4"/>
            <w:tcBorders>
              <w:top w:val="nil"/>
              <w:left w:val="nil"/>
              <w:bottom w:val="nil"/>
              <w:right w:val="nil"/>
            </w:tcBorders>
          </w:tcPr>
          <w:p w:rsidR="00ED738C" w:rsidRDefault="001779EA" w:rsidP="00B317F0">
            <w:pPr>
              <w:widowControl w:val="0"/>
              <w:ind w:left="8079" w:hanging="8079"/>
              <w:rPr>
                <w:rFonts w:ascii="Times New Roman" w:hAnsi="Times New Roman"/>
                <w:sz w:val="28"/>
              </w:rPr>
            </w:pPr>
            <w:r>
              <w:rPr>
                <w:rFonts w:ascii="Times New Roman" w:hAnsi="Times New Roman"/>
                <w:sz w:val="28"/>
              </w:rPr>
              <w:t>Приложение к постановлению</w:t>
            </w:r>
          </w:p>
        </w:tc>
      </w:tr>
      <w:tr w:rsidR="00ED738C">
        <w:tc>
          <w:tcPr>
            <w:tcW w:w="480" w:type="dxa"/>
            <w:tcBorders>
              <w:top w:val="nil"/>
              <w:left w:val="nil"/>
              <w:bottom w:val="nil"/>
              <w:right w:val="nil"/>
            </w:tcBorders>
          </w:tcPr>
          <w:p w:rsidR="00ED738C" w:rsidRDefault="00ED738C">
            <w:pPr>
              <w:widowControl w:val="0"/>
              <w:ind w:left="8079" w:hanging="8079"/>
              <w:jc w:val="right"/>
              <w:rPr>
                <w:rFonts w:ascii="Times New Roman" w:hAnsi="Times New Roman"/>
                <w:sz w:val="28"/>
              </w:rPr>
            </w:pPr>
          </w:p>
        </w:tc>
        <w:tc>
          <w:tcPr>
            <w:tcW w:w="480" w:type="dxa"/>
            <w:tcBorders>
              <w:top w:val="nil"/>
              <w:left w:val="nil"/>
              <w:bottom w:val="nil"/>
              <w:right w:val="nil"/>
            </w:tcBorders>
          </w:tcPr>
          <w:p w:rsidR="00ED738C" w:rsidRDefault="00ED738C">
            <w:pPr>
              <w:widowControl w:val="0"/>
              <w:ind w:left="8079" w:hanging="8079"/>
              <w:jc w:val="right"/>
              <w:rPr>
                <w:rFonts w:ascii="Times New Roman" w:hAnsi="Times New Roman"/>
                <w:sz w:val="28"/>
              </w:rPr>
            </w:pPr>
          </w:p>
        </w:tc>
        <w:tc>
          <w:tcPr>
            <w:tcW w:w="480" w:type="dxa"/>
            <w:tcBorders>
              <w:top w:val="nil"/>
              <w:left w:val="nil"/>
              <w:bottom w:val="nil"/>
              <w:right w:val="nil"/>
            </w:tcBorders>
          </w:tcPr>
          <w:p w:rsidR="00ED738C" w:rsidRDefault="00ED738C">
            <w:pPr>
              <w:widowControl w:val="0"/>
              <w:ind w:left="8079" w:hanging="8079"/>
              <w:jc w:val="right"/>
              <w:rPr>
                <w:rFonts w:ascii="Times New Roman" w:hAnsi="Times New Roman"/>
                <w:sz w:val="28"/>
              </w:rPr>
            </w:pPr>
          </w:p>
        </w:tc>
        <w:tc>
          <w:tcPr>
            <w:tcW w:w="3661" w:type="dxa"/>
            <w:tcBorders>
              <w:top w:val="nil"/>
              <w:left w:val="nil"/>
              <w:bottom w:val="nil"/>
              <w:right w:val="nil"/>
            </w:tcBorders>
          </w:tcPr>
          <w:p w:rsidR="00ED738C" w:rsidRDefault="00ED738C">
            <w:pPr>
              <w:widowControl w:val="0"/>
              <w:ind w:left="8079" w:hanging="8079"/>
              <w:jc w:val="right"/>
              <w:rPr>
                <w:rFonts w:ascii="Times New Roman" w:hAnsi="Times New Roman"/>
                <w:sz w:val="28"/>
              </w:rPr>
            </w:pPr>
          </w:p>
        </w:tc>
        <w:tc>
          <w:tcPr>
            <w:tcW w:w="4536" w:type="dxa"/>
            <w:gridSpan w:val="4"/>
            <w:tcBorders>
              <w:top w:val="nil"/>
              <w:left w:val="nil"/>
              <w:bottom w:val="nil"/>
              <w:right w:val="nil"/>
            </w:tcBorders>
          </w:tcPr>
          <w:p w:rsidR="00ED738C" w:rsidRDefault="001779EA">
            <w:pPr>
              <w:widowControl w:val="0"/>
              <w:ind w:left="8079" w:hanging="8079"/>
              <w:rPr>
                <w:rFonts w:ascii="Times New Roman" w:hAnsi="Times New Roman"/>
                <w:sz w:val="28"/>
              </w:rPr>
            </w:pPr>
            <w:r>
              <w:rPr>
                <w:rFonts w:ascii="Times New Roman" w:hAnsi="Times New Roman"/>
                <w:sz w:val="28"/>
              </w:rPr>
              <w:t>Правительства Камчатского края</w:t>
            </w:r>
          </w:p>
        </w:tc>
      </w:tr>
      <w:tr w:rsidR="00ED738C">
        <w:tc>
          <w:tcPr>
            <w:tcW w:w="480" w:type="dxa"/>
            <w:tcBorders>
              <w:top w:val="nil"/>
              <w:left w:val="nil"/>
              <w:bottom w:val="nil"/>
              <w:right w:val="nil"/>
            </w:tcBorders>
          </w:tcPr>
          <w:p w:rsidR="00ED738C" w:rsidRDefault="00ED738C">
            <w:pPr>
              <w:spacing w:after="60"/>
              <w:ind w:left="8079" w:hanging="8079"/>
              <w:jc w:val="right"/>
              <w:rPr>
                <w:rFonts w:ascii="Times New Roman" w:hAnsi="Times New Roman"/>
                <w:sz w:val="28"/>
              </w:rPr>
            </w:pPr>
          </w:p>
        </w:tc>
        <w:tc>
          <w:tcPr>
            <w:tcW w:w="480" w:type="dxa"/>
            <w:tcBorders>
              <w:top w:val="nil"/>
              <w:left w:val="nil"/>
              <w:bottom w:val="nil"/>
              <w:right w:val="nil"/>
            </w:tcBorders>
          </w:tcPr>
          <w:p w:rsidR="00ED738C" w:rsidRDefault="00ED738C">
            <w:pPr>
              <w:spacing w:after="60"/>
              <w:ind w:left="8079" w:hanging="8079"/>
              <w:jc w:val="right"/>
              <w:rPr>
                <w:rFonts w:ascii="Times New Roman" w:hAnsi="Times New Roman"/>
                <w:sz w:val="28"/>
              </w:rPr>
            </w:pPr>
          </w:p>
        </w:tc>
        <w:tc>
          <w:tcPr>
            <w:tcW w:w="480" w:type="dxa"/>
            <w:tcBorders>
              <w:top w:val="nil"/>
              <w:left w:val="nil"/>
              <w:bottom w:val="nil"/>
              <w:right w:val="nil"/>
            </w:tcBorders>
          </w:tcPr>
          <w:p w:rsidR="00ED738C" w:rsidRDefault="00ED738C">
            <w:pPr>
              <w:spacing w:after="60"/>
              <w:ind w:left="8079" w:hanging="8079"/>
              <w:jc w:val="right"/>
              <w:rPr>
                <w:rFonts w:ascii="Times New Roman" w:hAnsi="Times New Roman"/>
                <w:sz w:val="28"/>
              </w:rPr>
            </w:pPr>
          </w:p>
        </w:tc>
        <w:tc>
          <w:tcPr>
            <w:tcW w:w="3661" w:type="dxa"/>
            <w:tcBorders>
              <w:top w:val="nil"/>
              <w:left w:val="nil"/>
              <w:bottom w:val="nil"/>
              <w:right w:val="nil"/>
            </w:tcBorders>
          </w:tcPr>
          <w:p w:rsidR="00ED738C" w:rsidRDefault="00ED738C">
            <w:pPr>
              <w:spacing w:after="60"/>
              <w:ind w:left="8079" w:hanging="8079"/>
              <w:jc w:val="right"/>
              <w:rPr>
                <w:rFonts w:ascii="Times New Roman" w:hAnsi="Times New Roman"/>
                <w:sz w:val="28"/>
              </w:rPr>
            </w:pPr>
          </w:p>
        </w:tc>
        <w:tc>
          <w:tcPr>
            <w:tcW w:w="480" w:type="dxa"/>
            <w:tcBorders>
              <w:top w:val="nil"/>
              <w:left w:val="nil"/>
              <w:bottom w:val="nil"/>
              <w:right w:val="nil"/>
            </w:tcBorders>
          </w:tcPr>
          <w:p w:rsidR="00ED738C" w:rsidRDefault="001779EA">
            <w:pPr>
              <w:spacing w:after="60"/>
              <w:ind w:left="8079" w:hanging="8079"/>
              <w:jc w:val="right"/>
              <w:rPr>
                <w:rFonts w:ascii="Times New Roman" w:hAnsi="Times New Roman"/>
                <w:sz w:val="28"/>
              </w:rPr>
            </w:pPr>
            <w:r>
              <w:rPr>
                <w:rFonts w:ascii="Times New Roman" w:hAnsi="Times New Roman"/>
                <w:sz w:val="28"/>
              </w:rPr>
              <w:t>от</w:t>
            </w:r>
          </w:p>
        </w:tc>
        <w:tc>
          <w:tcPr>
            <w:tcW w:w="1869" w:type="dxa"/>
            <w:tcBorders>
              <w:top w:val="nil"/>
              <w:left w:val="nil"/>
              <w:bottom w:val="nil"/>
              <w:right w:val="nil"/>
            </w:tcBorders>
          </w:tcPr>
          <w:p w:rsidR="00ED738C" w:rsidRDefault="001779EA">
            <w:pPr>
              <w:spacing w:after="60"/>
              <w:ind w:left="8079" w:hanging="8079"/>
              <w:jc w:val="right"/>
              <w:rPr>
                <w:rFonts w:ascii="Times New Roman" w:hAnsi="Times New Roman"/>
                <w:color w:val="FFFFFF" w:themeColor="background1"/>
                <w:sz w:val="28"/>
              </w:rPr>
            </w:pPr>
            <w:r>
              <w:rPr>
                <w:rFonts w:ascii="Times New Roman" w:hAnsi="Times New Roman"/>
                <w:color w:val="FFFFFF" w:themeColor="background1"/>
                <w:sz w:val="28"/>
              </w:rPr>
              <w:t>[R</w:t>
            </w:r>
            <w:r>
              <w:rPr>
                <w:rFonts w:ascii="Times New Roman" w:hAnsi="Times New Roman"/>
                <w:color w:val="FFFFFF" w:themeColor="background1"/>
                <w:sz w:val="16"/>
              </w:rPr>
              <w:t>EGDATESTAMP]</w:t>
            </w:r>
          </w:p>
        </w:tc>
        <w:tc>
          <w:tcPr>
            <w:tcW w:w="486" w:type="dxa"/>
            <w:tcBorders>
              <w:top w:val="nil"/>
              <w:left w:val="nil"/>
              <w:bottom w:val="nil"/>
              <w:right w:val="nil"/>
            </w:tcBorders>
          </w:tcPr>
          <w:p w:rsidR="00ED738C" w:rsidRDefault="001779EA">
            <w:pPr>
              <w:spacing w:after="60"/>
              <w:ind w:left="8079" w:hanging="8079"/>
              <w:jc w:val="right"/>
              <w:rPr>
                <w:rFonts w:ascii="Times New Roman" w:hAnsi="Times New Roman"/>
                <w:sz w:val="28"/>
              </w:rPr>
            </w:pPr>
            <w:r>
              <w:rPr>
                <w:rFonts w:ascii="Times New Roman" w:hAnsi="Times New Roman"/>
                <w:sz w:val="28"/>
              </w:rPr>
              <w:t>№</w:t>
            </w:r>
          </w:p>
        </w:tc>
        <w:tc>
          <w:tcPr>
            <w:tcW w:w="1701" w:type="dxa"/>
            <w:tcBorders>
              <w:top w:val="nil"/>
              <w:left w:val="nil"/>
              <w:bottom w:val="nil"/>
              <w:right w:val="nil"/>
            </w:tcBorders>
          </w:tcPr>
          <w:p w:rsidR="00ED738C" w:rsidRDefault="001779EA">
            <w:pPr>
              <w:spacing w:after="60"/>
              <w:ind w:left="8079" w:hanging="8079"/>
              <w:jc w:val="right"/>
              <w:rPr>
                <w:rFonts w:ascii="Times New Roman" w:hAnsi="Times New Roman"/>
                <w:color w:val="FFFFFF" w:themeColor="background1"/>
                <w:sz w:val="28"/>
              </w:rPr>
            </w:pPr>
            <w:r>
              <w:rPr>
                <w:rFonts w:ascii="Times New Roman" w:hAnsi="Times New Roman"/>
                <w:color w:val="FFFFFF" w:themeColor="background1"/>
                <w:sz w:val="28"/>
              </w:rPr>
              <w:t>[R</w:t>
            </w:r>
            <w:r>
              <w:rPr>
                <w:rFonts w:ascii="Times New Roman" w:hAnsi="Times New Roman"/>
                <w:color w:val="FFFFFF" w:themeColor="background1"/>
                <w:sz w:val="16"/>
              </w:rPr>
              <w:t>EGNUMSTAMP]</w:t>
            </w:r>
          </w:p>
        </w:tc>
      </w:tr>
    </w:tbl>
    <w:p w:rsidR="00ED738C" w:rsidRDefault="00ED738C" w:rsidP="00D47FD3">
      <w:pPr>
        <w:spacing w:after="0" w:line="240" w:lineRule="auto"/>
        <w:rPr>
          <w:rFonts w:ascii="Times New Roman" w:hAnsi="Times New Roman"/>
          <w:sz w:val="24"/>
        </w:rPr>
      </w:pPr>
    </w:p>
    <w:p w:rsidR="00D47FD3" w:rsidRDefault="00D47FD3" w:rsidP="00D47FD3">
      <w:pPr>
        <w:tabs>
          <w:tab w:val="left" w:pos="709"/>
        </w:tabs>
        <w:spacing w:after="0" w:line="240" w:lineRule="auto"/>
        <w:jc w:val="center"/>
        <w:rPr>
          <w:rFonts w:ascii="Times New Roman" w:hAnsi="Times New Roman"/>
          <w:sz w:val="28"/>
        </w:rPr>
      </w:pPr>
      <w:r>
        <w:rPr>
          <w:rFonts w:ascii="Times New Roman" w:hAnsi="Times New Roman"/>
          <w:sz w:val="28"/>
        </w:rPr>
        <w:t>Изменения</w:t>
      </w:r>
    </w:p>
    <w:p w:rsidR="00D47FD3" w:rsidRDefault="00D47FD3" w:rsidP="00D47FD3">
      <w:pPr>
        <w:spacing w:after="0" w:line="240" w:lineRule="auto"/>
        <w:jc w:val="center"/>
        <w:rPr>
          <w:rFonts w:ascii="Times New Roman" w:hAnsi="Times New Roman"/>
          <w:sz w:val="28"/>
        </w:rPr>
      </w:pPr>
      <w:r>
        <w:rPr>
          <w:rFonts w:ascii="Times New Roman" w:hAnsi="Times New Roman"/>
          <w:sz w:val="28"/>
        </w:rPr>
        <w:t>в приложение к постановлению Правительства Камчатского края от 17.05.2023 № 271-П «Об утверждении региональной адресной программы «Переселение граждан из аварийного жилищного фонда на территории Камчатского края» (далее – Программа)</w:t>
      </w:r>
    </w:p>
    <w:p w:rsidR="00D47FD3" w:rsidRDefault="00D47FD3" w:rsidP="00D47FD3">
      <w:pPr>
        <w:spacing w:after="0" w:line="240" w:lineRule="auto"/>
        <w:jc w:val="center"/>
        <w:rPr>
          <w:rFonts w:ascii="Times New Roman" w:hAnsi="Times New Roman"/>
          <w:sz w:val="28"/>
        </w:rPr>
      </w:pPr>
    </w:p>
    <w:p w:rsidR="00D47FD3" w:rsidRDefault="00D47FD3" w:rsidP="00D47FD3">
      <w:pPr>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1. </w:t>
      </w:r>
      <w:r w:rsidR="003833A0">
        <w:rPr>
          <w:rFonts w:ascii="Times New Roman" w:hAnsi="Times New Roman"/>
          <w:sz w:val="28"/>
        </w:rPr>
        <w:t xml:space="preserve">В </w:t>
      </w:r>
      <w:r w:rsidR="00941913">
        <w:rPr>
          <w:rFonts w:ascii="Times New Roman" w:hAnsi="Times New Roman"/>
          <w:sz w:val="28"/>
        </w:rPr>
        <w:t>п</w:t>
      </w:r>
      <w:r w:rsidR="0039655B">
        <w:rPr>
          <w:rFonts w:ascii="Times New Roman" w:hAnsi="Times New Roman"/>
          <w:sz w:val="28"/>
        </w:rPr>
        <w:t xml:space="preserve">аспорте </w:t>
      </w:r>
      <w:r>
        <w:rPr>
          <w:rFonts w:ascii="Times New Roman" w:hAnsi="Times New Roman"/>
          <w:sz w:val="28"/>
        </w:rPr>
        <w:t>Программы:</w:t>
      </w:r>
    </w:p>
    <w:p w:rsidR="003833A0" w:rsidRDefault="003833A0" w:rsidP="003833A0">
      <w:pPr>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1) </w:t>
      </w:r>
      <w:r w:rsidR="00724619">
        <w:rPr>
          <w:rFonts w:ascii="Times New Roman" w:hAnsi="Times New Roman"/>
          <w:sz w:val="28"/>
        </w:rPr>
        <w:t>позицию</w:t>
      </w:r>
      <w:r>
        <w:rPr>
          <w:rFonts w:ascii="Times New Roman" w:hAnsi="Times New Roman"/>
          <w:sz w:val="28"/>
        </w:rPr>
        <w:t xml:space="preserve"> «</w:t>
      </w:r>
      <w:r w:rsidRPr="00201BAF">
        <w:rPr>
          <w:rFonts w:ascii="Times New Roman" w:hAnsi="Times New Roman"/>
          <w:sz w:val="28"/>
          <w:szCs w:val="28"/>
        </w:rPr>
        <w:t>Этапы и сроки реализации Программы</w:t>
      </w:r>
      <w:r>
        <w:rPr>
          <w:rFonts w:ascii="Times New Roman" w:hAnsi="Times New Roman"/>
          <w:sz w:val="28"/>
          <w:szCs w:val="28"/>
        </w:rPr>
        <w:t>»</w:t>
      </w:r>
      <w:r>
        <w:rPr>
          <w:rFonts w:ascii="Times New Roman" w:hAnsi="Times New Roman"/>
          <w:sz w:val="28"/>
        </w:rPr>
        <w:t xml:space="preserve"> дополнить пунктом 1¹ следующего содержания:</w:t>
      </w:r>
    </w:p>
    <w:p w:rsidR="003833A0" w:rsidRDefault="003833A0" w:rsidP="003833A0">
      <w:pPr>
        <w:pStyle w:val="ConsPlusNormal"/>
        <w:ind w:firstLine="708"/>
        <w:jc w:val="both"/>
        <w:rPr>
          <w:rFonts w:ascii="Times New Roman" w:hAnsi="Times New Roman" w:cs="Times New Roman"/>
          <w:sz w:val="28"/>
          <w:szCs w:val="28"/>
        </w:rPr>
      </w:pPr>
      <w:r w:rsidRPr="008F3349">
        <w:rPr>
          <w:rFonts w:ascii="Times New Roman" w:hAnsi="Times New Roman"/>
          <w:sz w:val="28"/>
        </w:rPr>
        <w:t>«</w:t>
      </w:r>
      <w:r w:rsidRPr="008F3349">
        <w:rPr>
          <w:rFonts w:ascii="Times New Roman" w:hAnsi="Times New Roman" w:cs="Times New Roman"/>
          <w:sz w:val="28"/>
          <w:szCs w:val="28"/>
        </w:rPr>
        <w:t>1¹) этап 2023 (2) года (2023 - 2024 год);»</w:t>
      </w:r>
      <w:r w:rsidR="008F3349">
        <w:rPr>
          <w:rFonts w:ascii="Times New Roman" w:hAnsi="Times New Roman" w:cs="Times New Roman"/>
          <w:sz w:val="28"/>
          <w:szCs w:val="28"/>
        </w:rPr>
        <w:t>;</w:t>
      </w:r>
    </w:p>
    <w:p w:rsidR="00867F08" w:rsidRDefault="008F3349" w:rsidP="00867F08">
      <w:pPr>
        <w:spacing w:after="0" w:line="240" w:lineRule="auto"/>
        <w:ind w:firstLine="709"/>
        <w:jc w:val="both"/>
        <w:rPr>
          <w:rFonts w:ascii="Times New Roman" w:hAnsi="Times New Roman"/>
          <w:sz w:val="28"/>
          <w:szCs w:val="24"/>
        </w:rPr>
      </w:pPr>
      <w:r>
        <w:rPr>
          <w:rFonts w:ascii="Times New Roman" w:hAnsi="Times New Roman"/>
          <w:sz w:val="28"/>
          <w:szCs w:val="28"/>
        </w:rPr>
        <w:t xml:space="preserve">2) </w:t>
      </w:r>
      <w:r w:rsidR="00724619">
        <w:rPr>
          <w:rFonts w:ascii="Times New Roman" w:hAnsi="Times New Roman"/>
          <w:sz w:val="28"/>
          <w:szCs w:val="24"/>
        </w:rPr>
        <w:t>позицию</w:t>
      </w:r>
      <w:r w:rsidR="00867F08">
        <w:rPr>
          <w:rFonts w:ascii="Times New Roman" w:hAnsi="Times New Roman"/>
          <w:sz w:val="28"/>
          <w:szCs w:val="24"/>
        </w:rPr>
        <w:t xml:space="preserve"> «Объемы бюджетных ассигнований Программы» </w:t>
      </w:r>
      <w:r w:rsidR="00867F08" w:rsidRPr="009133D7">
        <w:rPr>
          <w:rFonts w:ascii="Times New Roman" w:hAnsi="Times New Roman"/>
          <w:sz w:val="28"/>
          <w:szCs w:val="24"/>
        </w:rPr>
        <w:t>изложить в следующей редакц</w:t>
      </w:r>
      <w:r w:rsidR="00867F08">
        <w:rPr>
          <w:rFonts w:ascii="Times New Roman" w:hAnsi="Times New Roman"/>
          <w:sz w:val="28"/>
          <w:szCs w:val="24"/>
        </w:rPr>
        <w:t>ии:</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5"/>
      </w:tblGrid>
      <w:tr w:rsidR="00867F08" w:rsidTr="000544CA">
        <w:tc>
          <w:tcPr>
            <w:tcW w:w="2972" w:type="dxa"/>
          </w:tcPr>
          <w:p w:rsidR="00867F08" w:rsidRDefault="00867F08" w:rsidP="0039655B">
            <w:pPr>
              <w:jc w:val="both"/>
              <w:rPr>
                <w:rFonts w:ascii="Times New Roman" w:hAnsi="Times New Roman"/>
                <w:sz w:val="28"/>
                <w:szCs w:val="24"/>
              </w:rPr>
            </w:pPr>
            <w:r>
              <w:rPr>
                <w:rFonts w:ascii="Times New Roman" w:hAnsi="Times New Roman"/>
                <w:sz w:val="28"/>
                <w:szCs w:val="24"/>
              </w:rPr>
              <w:t>«Объемы бюджетных ассигнований Программы</w:t>
            </w:r>
          </w:p>
        </w:tc>
        <w:tc>
          <w:tcPr>
            <w:tcW w:w="6655" w:type="dxa"/>
          </w:tcPr>
          <w:p w:rsidR="00867F08" w:rsidRDefault="00867F08" w:rsidP="00867F08">
            <w:pPr>
              <w:jc w:val="both"/>
              <w:rPr>
                <w:rFonts w:ascii="Times New Roman" w:hAnsi="Times New Roman"/>
                <w:sz w:val="28"/>
                <w:szCs w:val="24"/>
              </w:rPr>
            </w:pPr>
            <w:r>
              <w:rPr>
                <w:rFonts w:ascii="Times New Roman" w:hAnsi="Times New Roman"/>
                <w:sz w:val="28"/>
                <w:szCs w:val="24"/>
              </w:rPr>
              <w:t xml:space="preserve">общий объем финансирования Программы (прогнозная оценка) составляет </w:t>
            </w:r>
            <w:r w:rsidR="000544CA">
              <w:rPr>
                <w:rFonts w:ascii="Times New Roman" w:hAnsi="Times New Roman"/>
                <w:sz w:val="28"/>
                <w:szCs w:val="24"/>
              </w:rPr>
              <w:t>24 055 957,16095</w:t>
            </w:r>
            <w:r>
              <w:rPr>
                <w:rFonts w:ascii="Times New Roman" w:hAnsi="Times New Roman"/>
                <w:sz w:val="28"/>
                <w:szCs w:val="24"/>
              </w:rPr>
              <w:t xml:space="preserve"> тыс. рублей, из </w:t>
            </w:r>
            <w:r w:rsidR="0039655B">
              <w:rPr>
                <w:rFonts w:ascii="Times New Roman" w:hAnsi="Times New Roman"/>
                <w:sz w:val="28"/>
                <w:szCs w:val="24"/>
              </w:rPr>
              <w:t>них</w:t>
            </w:r>
            <w:r>
              <w:rPr>
                <w:rFonts w:ascii="Times New Roman" w:hAnsi="Times New Roman"/>
                <w:sz w:val="28"/>
                <w:szCs w:val="24"/>
              </w:rPr>
              <w:t>:</w:t>
            </w:r>
          </w:p>
          <w:p w:rsidR="00867F08" w:rsidRDefault="000544CA" w:rsidP="00867F08">
            <w:pPr>
              <w:jc w:val="both"/>
              <w:rPr>
                <w:rFonts w:ascii="Times New Roman" w:hAnsi="Times New Roman"/>
                <w:sz w:val="28"/>
                <w:szCs w:val="24"/>
              </w:rPr>
            </w:pPr>
            <w:r>
              <w:rPr>
                <w:rFonts w:ascii="Times New Roman" w:hAnsi="Times New Roman"/>
                <w:sz w:val="28"/>
                <w:szCs w:val="24"/>
              </w:rPr>
              <w:t xml:space="preserve">21 216 306,13724 </w:t>
            </w:r>
            <w:r w:rsidR="00867F08">
              <w:rPr>
                <w:rFonts w:ascii="Times New Roman" w:hAnsi="Times New Roman"/>
                <w:sz w:val="28"/>
                <w:szCs w:val="24"/>
              </w:rPr>
              <w:t>тыс. рублей средства Фонда;</w:t>
            </w:r>
          </w:p>
          <w:p w:rsidR="00867F08" w:rsidRDefault="000544CA" w:rsidP="00867F08">
            <w:pPr>
              <w:jc w:val="both"/>
              <w:rPr>
                <w:rFonts w:ascii="Times New Roman" w:hAnsi="Times New Roman"/>
                <w:sz w:val="28"/>
                <w:szCs w:val="24"/>
              </w:rPr>
            </w:pPr>
            <w:r>
              <w:rPr>
                <w:rFonts w:ascii="Times New Roman" w:hAnsi="Times New Roman"/>
                <w:sz w:val="28"/>
                <w:szCs w:val="24"/>
              </w:rPr>
              <w:t xml:space="preserve">2 815 596,92146 </w:t>
            </w:r>
            <w:r w:rsidR="00867F08">
              <w:rPr>
                <w:rFonts w:ascii="Times New Roman" w:hAnsi="Times New Roman"/>
                <w:sz w:val="28"/>
                <w:szCs w:val="24"/>
              </w:rPr>
              <w:t>тыс. рублей средства краевого бюджета;</w:t>
            </w:r>
          </w:p>
          <w:p w:rsidR="00867F08" w:rsidRDefault="000544CA" w:rsidP="00867F08">
            <w:pPr>
              <w:jc w:val="both"/>
              <w:rPr>
                <w:rFonts w:ascii="Times New Roman" w:hAnsi="Times New Roman"/>
                <w:sz w:val="28"/>
                <w:szCs w:val="24"/>
              </w:rPr>
            </w:pPr>
            <w:r>
              <w:rPr>
                <w:rFonts w:ascii="Times New Roman" w:hAnsi="Times New Roman"/>
                <w:sz w:val="28"/>
                <w:szCs w:val="24"/>
              </w:rPr>
              <w:t xml:space="preserve">24 054,10225 </w:t>
            </w:r>
            <w:r w:rsidR="00867F08">
              <w:rPr>
                <w:rFonts w:ascii="Times New Roman" w:hAnsi="Times New Roman"/>
                <w:sz w:val="28"/>
                <w:szCs w:val="24"/>
              </w:rPr>
              <w:t>тыс. рублей средства бюджетов муниципальных образований в Камчатском крае»;</w:t>
            </w:r>
          </w:p>
        </w:tc>
      </w:tr>
    </w:tbl>
    <w:p w:rsidR="008F3349" w:rsidRPr="00924321" w:rsidRDefault="008F3349" w:rsidP="008F334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Pr="00924321">
        <w:rPr>
          <w:rFonts w:ascii="Times New Roman" w:hAnsi="Times New Roman"/>
          <w:sz w:val="28"/>
          <w:szCs w:val="28"/>
        </w:rPr>
        <w:t xml:space="preserve">в </w:t>
      </w:r>
      <w:r w:rsidR="00724619">
        <w:rPr>
          <w:rFonts w:ascii="Times New Roman" w:hAnsi="Times New Roman"/>
          <w:sz w:val="28"/>
          <w:szCs w:val="28"/>
        </w:rPr>
        <w:t>позиции</w:t>
      </w:r>
      <w:r w:rsidRPr="00924321">
        <w:rPr>
          <w:rFonts w:ascii="Times New Roman" w:hAnsi="Times New Roman"/>
          <w:sz w:val="28"/>
          <w:szCs w:val="28"/>
        </w:rPr>
        <w:t xml:space="preserve"> «Ожидаемые результаты реализации Программы»:</w:t>
      </w:r>
    </w:p>
    <w:p w:rsidR="008F3349" w:rsidRPr="0041533D" w:rsidRDefault="008F3349" w:rsidP="008F3349">
      <w:pPr>
        <w:autoSpaceDE w:val="0"/>
        <w:autoSpaceDN w:val="0"/>
        <w:adjustRightInd w:val="0"/>
        <w:spacing w:after="0" w:line="240" w:lineRule="auto"/>
        <w:ind w:firstLine="709"/>
        <w:jc w:val="both"/>
        <w:rPr>
          <w:rFonts w:ascii="Times New Roman" w:hAnsi="Times New Roman"/>
          <w:color w:val="auto"/>
          <w:sz w:val="28"/>
          <w:szCs w:val="28"/>
        </w:rPr>
      </w:pPr>
      <w:r w:rsidRPr="00924321">
        <w:rPr>
          <w:rFonts w:ascii="Times New Roman" w:hAnsi="Times New Roman"/>
          <w:sz w:val="28"/>
          <w:szCs w:val="28"/>
        </w:rPr>
        <w:t xml:space="preserve">а) в пункте 1 цифры </w:t>
      </w:r>
      <w:r w:rsidRPr="0041533D">
        <w:rPr>
          <w:rFonts w:ascii="Times New Roman" w:hAnsi="Times New Roman"/>
          <w:color w:val="auto"/>
          <w:sz w:val="28"/>
          <w:szCs w:val="28"/>
        </w:rPr>
        <w:t>«5 498» заменить цифрами «5 490»;</w:t>
      </w:r>
    </w:p>
    <w:p w:rsidR="003833A0" w:rsidRDefault="008F3349" w:rsidP="00867F08">
      <w:pPr>
        <w:autoSpaceDE w:val="0"/>
        <w:autoSpaceDN w:val="0"/>
        <w:adjustRightInd w:val="0"/>
        <w:spacing w:after="0" w:line="240" w:lineRule="auto"/>
        <w:ind w:firstLine="709"/>
        <w:jc w:val="both"/>
        <w:rPr>
          <w:rFonts w:ascii="Times New Roman" w:hAnsi="Times New Roman"/>
          <w:sz w:val="28"/>
        </w:rPr>
      </w:pPr>
      <w:r w:rsidRPr="0041533D">
        <w:rPr>
          <w:rFonts w:ascii="Times New Roman" w:hAnsi="Times New Roman"/>
          <w:color w:val="auto"/>
          <w:sz w:val="28"/>
          <w:szCs w:val="28"/>
        </w:rPr>
        <w:t>б) в пункте 2 цифры «114 541,02» заменить цифрами «114 460,77».</w:t>
      </w:r>
    </w:p>
    <w:p w:rsidR="00D47FD3" w:rsidRDefault="00D47FD3" w:rsidP="00D47FD3">
      <w:pPr>
        <w:tabs>
          <w:tab w:val="left" w:pos="709"/>
        </w:tabs>
        <w:spacing w:after="0" w:line="240" w:lineRule="auto"/>
        <w:ind w:firstLine="709"/>
        <w:jc w:val="both"/>
        <w:rPr>
          <w:rFonts w:ascii="Times New Roman" w:hAnsi="Times New Roman"/>
          <w:sz w:val="28"/>
          <w:szCs w:val="24"/>
        </w:rPr>
      </w:pPr>
      <w:r>
        <w:rPr>
          <w:rFonts w:ascii="Times New Roman" w:hAnsi="Times New Roman"/>
          <w:sz w:val="28"/>
        </w:rPr>
        <w:t xml:space="preserve">2. </w:t>
      </w:r>
      <w:r w:rsidR="00867F08">
        <w:rPr>
          <w:rFonts w:ascii="Times New Roman" w:hAnsi="Times New Roman"/>
          <w:sz w:val="28"/>
        </w:rPr>
        <w:t>Таблицу 1</w:t>
      </w:r>
      <w:r w:rsidR="009963CD">
        <w:rPr>
          <w:rFonts w:ascii="Times New Roman" w:hAnsi="Times New Roman"/>
          <w:sz w:val="28"/>
        </w:rPr>
        <w:t xml:space="preserve"> части 10</w:t>
      </w:r>
      <w:r>
        <w:rPr>
          <w:rFonts w:ascii="Times New Roman" w:hAnsi="Times New Roman"/>
          <w:sz w:val="28"/>
        </w:rPr>
        <w:t xml:space="preserve"> раздел</w:t>
      </w:r>
      <w:r w:rsidR="00867F08">
        <w:rPr>
          <w:rFonts w:ascii="Times New Roman" w:hAnsi="Times New Roman"/>
          <w:sz w:val="28"/>
        </w:rPr>
        <w:t>а</w:t>
      </w:r>
      <w:r>
        <w:rPr>
          <w:rFonts w:ascii="Times New Roman" w:hAnsi="Times New Roman"/>
          <w:sz w:val="28"/>
        </w:rPr>
        <w:t xml:space="preserve"> </w:t>
      </w:r>
      <w:r w:rsidR="00867F08">
        <w:rPr>
          <w:rFonts w:ascii="Times New Roman" w:hAnsi="Times New Roman"/>
          <w:sz w:val="28"/>
        </w:rPr>
        <w:t>2</w:t>
      </w:r>
      <w:r>
        <w:rPr>
          <w:rFonts w:ascii="Times New Roman" w:hAnsi="Times New Roman"/>
          <w:sz w:val="28"/>
        </w:rPr>
        <w:t xml:space="preserve"> Программы «</w:t>
      </w:r>
      <w:r w:rsidR="00867F08">
        <w:rPr>
          <w:rFonts w:ascii="Times New Roman" w:hAnsi="Times New Roman"/>
          <w:sz w:val="28"/>
        </w:rPr>
        <w:t xml:space="preserve">Характеристика текущего состояния жилищного фонда на территории Камчатского края и сферы реализации Программы» </w:t>
      </w:r>
      <w:r w:rsidR="00867F08" w:rsidRPr="009133D7">
        <w:rPr>
          <w:rFonts w:ascii="Times New Roman" w:hAnsi="Times New Roman"/>
          <w:sz w:val="28"/>
          <w:szCs w:val="24"/>
        </w:rPr>
        <w:t>изложить в следующей редакц</w:t>
      </w:r>
      <w:r w:rsidR="00867F08">
        <w:rPr>
          <w:rFonts w:ascii="Times New Roman" w:hAnsi="Times New Roman"/>
          <w:sz w:val="28"/>
          <w:szCs w:val="24"/>
        </w:rPr>
        <w:t>ии:</w:t>
      </w:r>
    </w:p>
    <w:p w:rsidR="009963CD" w:rsidRDefault="009963CD" w:rsidP="009963CD">
      <w:pPr>
        <w:tabs>
          <w:tab w:val="left" w:pos="709"/>
        </w:tabs>
        <w:spacing w:after="0" w:line="240" w:lineRule="auto"/>
        <w:ind w:firstLine="709"/>
        <w:jc w:val="right"/>
        <w:rPr>
          <w:rFonts w:ascii="Times New Roman" w:hAnsi="Times New Roman"/>
          <w:sz w:val="28"/>
          <w:szCs w:val="24"/>
        </w:rPr>
      </w:pPr>
      <w:r>
        <w:rPr>
          <w:rFonts w:ascii="Times New Roman" w:hAnsi="Times New Roman"/>
          <w:sz w:val="28"/>
          <w:szCs w:val="24"/>
        </w:rPr>
        <w:t>«Таблица 1</w:t>
      </w:r>
    </w:p>
    <w:p w:rsidR="00867F08" w:rsidRDefault="009963CD" w:rsidP="009963CD">
      <w:pPr>
        <w:tabs>
          <w:tab w:val="left" w:pos="709"/>
        </w:tabs>
        <w:spacing w:after="0" w:line="240" w:lineRule="auto"/>
        <w:ind w:firstLine="709"/>
        <w:jc w:val="center"/>
        <w:rPr>
          <w:rFonts w:ascii="Times New Roman" w:hAnsi="Times New Roman"/>
          <w:sz w:val="28"/>
        </w:rPr>
      </w:pPr>
      <w:r>
        <w:rPr>
          <w:rFonts w:ascii="Times New Roman" w:hAnsi="Times New Roman"/>
          <w:sz w:val="28"/>
          <w:szCs w:val="24"/>
        </w:rPr>
        <w:t>Сведения об аварийном жилищном фонде, признанном таковым в период с 1 января 2017 года до 1 января 2022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68"/>
        <w:gridCol w:w="5393"/>
        <w:gridCol w:w="1598"/>
        <w:gridCol w:w="1868"/>
      </w:tblGrid>
      <w:tr w:rsidR="009963CD" w:rsidRPr="009963CD" w:rsidTr="0083691A">
        <w:tc>
          <w:tcPr>
            <w:tcW w:w="399" w:type="pct"/>
            <w:vMerge w:val="restar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 п/п</w:t>
            </w:r>
          </w:p>
        </w:tc>
        <w:tc>
          <w:tcPr>
            <w:tcW w:w="2801" w:type="pct"/>
            <w:vMerge w:val="restar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Наименование муниципального образования</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Количество расселяемой жилой площади</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Количество граждан, планируемых к переселению</w:t>
            </w:r>
          </w:p>
        </w:tc>
      </w:tr>
      <w:tr w:rsidR="009963CD" w:rsidRPr="009963CD" w:rsidTr="0083691A">
        <w:tc>
          <w:tcPr>
            <w:tcW w:w="399" w:type="pct"/>
            <w:vMerge/>
          </w:tcPr>
          <w:p w:rsidR="009963CD" w:rsidRPr="009963CD" w:rsidRDefault="009963CD" w:rsidP="0083691A">
            <w:pPr>
              <w:pStyle w:val="ConsPlusNormal"/>
              <w:rPr>
                <w:rFonts w:ascii="Times New Roman" w:hAnsi="Times New Roman" w:cs="Times New Roman"/>
                <w:sz w:val="24"/>
                <w:szCs w:val="24"/>
              </w:rPr>
            </w:pPr>
          </w:p>
        </w:tc>
        <w:tc>
          <w:tcPr>
            <w:tcW w:w="2801" w:type="pct"/>
            <w:vMerge/>
          </w:tcPr>
          <w:p w:rsidR="009963CD" w:rsidRPr="009963CD" w:rsidRDefault="009963CD" w:rsidP="0083691A">
            <w:pPr>
              <w:pStyle w:val="ConsPlusNormal"/>
              <w:rPr>
                <w:rFonts w:ascii="Times New Roman" w:hAnsi="Times New Roman" w:cs="Times New Roman"/>
                <w:sz w:val="24"/>
                <w:szCs w:val="24"/>
              </w:rPr>
            </w:pP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кв. метров</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чел.</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Алеутский муниципальный округ (Никольское сельское поселение)</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673,40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25</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proofErr w:type="spellStart"/>
            <w:r w:rsidRPr="009963CD">
              <w:rPr>
                <w:rFonts w:ascii="Times New Roman" w:hAnsi="Times New Roman" w:cs="Times New Roman"/>
                <w:sz w:val="24"/>
                <w:szCs w:val="24"/>
              </w:rPr>
              <w:t>Анавгайское</w:t>
            </w:r>
            <w:proofErr w:type="spellEnd"/>
            <w:r w:rsidRPr="009963CD">
              <w:rPr>
                <w:rFonts w:ascii="Times New Roman" w:hAnsi="Times New Roman" w:cs="Times New Roman"/>
                <w:sz w:val="24"/>
                <w:szCs w:val="24"/>
              </w:rPr>
              <w:t xml:space="preserve"> сельское поселение</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109,60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7</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3.</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proofErr w:type="spellStart"/>
            <w:r w:rsidRPr="009963CD">
              <w:rPr>
                <w:rFonts w:ascii="Times New Roman" w:hAnsi="Times New Roman" w:cs="Times New Roman"/>
                <w:sz w:val="24"/>
                <w:szCs w:val="24"/>
              </w:rPr>
              <w:t>Вилючинский</w:t>
            </w:r>
            <w:proofErr w:type="spellEnd"/>
            <w:r w:rsidRPr="009963CD">
              <w:rPr>
                <w:rFonts w:ascii="Times New Roman" w:hAnsi="Times New Roman" w:cs="Times New Roman"/>
                <w:sz w:val="24"/>
                <w:szCs w:val="24"/>
              </w:rPr>
              <w:t xml:space="preserve"> городской округ</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2 009,80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100</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lastRenderedPageBreak/>
              <w:t>4.</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Городской округ "поселок Палана"</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2 581,00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144</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5.</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proofErr w:type="spellStart"/>
            <w:r w:rsidRPr="009963CD">
              <w:rPr>
                <w:rFonts w:ascii="Times New Roman" w:hAnsi="Times New Roman" w:cs="Times New Roman"/>
                <w:sz w:val="24"/>
                <w:szCs w:val="24"/>
              </w:rPr>
              <w:t>Елизовское</w:t>
            </w:r>
            <w:proofErr w:type="spellEnd"/>
            <w:r w:rsidRPr="009963CD">
              <w:rPr>
                <w:rFonts w:ascii="Times New Roman" w:hAnsi="Times New Roman" w:cs="Times New Roman"/>
                <w:sz w:val="24"/>
                <w:szCs w:val="24"/>
              </w:rPr>
              <w:t xml:space="preserve"> городское поселение</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8 409,80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268</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6.</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proofErr w:type="spellStart"/>
            <w:r w:rsidRPr="009963CD">
              <w:rPr>
                <w:rFonts w:ascii="Times New Roman" w:hAnsi="Times New Roman" w:cs="Times New Roman"/>
                <w:sz w:val="24"/>
                <w:szCs w:val="24"/>
              </w:rPr>
              <w:t>Ключевское</w:t>
            </w:r>
            <w:proofErr w:type="spellEnd"/>
            <w:r w:rsidRPr="009963CD">
              <w:rPr>
                <w:rFonts w:ascii="Times New Roman" w:hAnsi="Times New Roman" w:cs="Times New Roman"/>
                <w:sz w:val="24"/>
                <w:szCs w:val="24"/>
              </w:rPr>
              <w:t xml:space="preserve"> сельское поселение</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5 094,60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181</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7.</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proofErr w:type="spellStart"/>
            <w:r w:rsidRPr="009963CD">
              <w:rPr>
                <w:rFonts w:ascii="Times New Roman" w:hAnsi="Times New Roman" w:cs="Times New Roman"/>
                <w:sz w:val="24"/>
                <w:szCs w:val="24"/>
              </w:rPr>
              <w:t>Козыревское</w:t>
            </w:r>
            <w:proofErr w:type="spellEnd"/>
            <w:r w:rsidRPr="009963CD">
              <w:rPr>
                <w:rFonts w:ascii="Times New Roman" w:hAnsi="Times New Roman" w:cs="Times New Roman"/>
                <w:sz w:val="24"/>
                <w:szCs w:val="24"/>
              </w:rPr>
              <w:t xml:space="preserve"> сельское поселение</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1 362,90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47</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8.</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proofErr w:type="spellStart"/>
            <w:r w:rsidRPr="009963CD">
              <w:rPr>
                <w:rFonts w:ascii="Times New Roman" w:hAnsi="Times New Roman" w:cs="Times New Roman"/>
                <w:sz w:val="24"/>
                <w:szCs w:val="24"/>
              </w:rPr>
              <w:t>Мильковское</w:t>
            </w:r>
            <w:proofErr w:type="spellEnd"/>
            <w:r w:rsidRPr="009963CD">
              <w:rPr>
                <w:rFonts w:ascii="Times New Roman" w:hAnsi="Times New Roman" w:cs="Times New Roman"/>
                <w:sz w:val="24"/>
                <w:szCs w:val="24"/>
              </w:rPr>
              <w:t xml:space="preserve"> сельское поселение</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2 947,40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124</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9.</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Николаевское сельское поселение</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1 245,80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69</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10.</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proofErr w:type="spellStart"/>
            <w:r w:rsidRPr="009963CD">
              <w:rPr>
                <w:rFonts w:ascii="Times New Roman" w:hAnsi="Times New Roman" w:cs="Times New Roman"/>
                <w:sz w:val="24"/>
                <w:szCs w:val="24"/>
              </w:rPr>
              <w:t>Новоавачинское</w:t>
            </w:r>
            <w:proofErr w:type="spellEnd"/>
            <w:r w:rsidRPr="009963CD">
              <w:rPr>
                <w:rFonts w:ascii="Times New Roman" w:hAnsi="Times New Roman" w:cs="Times New Roman"/>
                <w:sz w:val="24"/>
                <w:szCs w:val="24"/>
              </w:rPr>
              <w:t xml:space="preserve"> сельское поселение (п. Новый)</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348,10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17</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11.</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proofErr w:type="spellStart"/>
            <w:r w:rsidRPr="009963CD">
              <w:rPr>
                <w:rFonts w:ascii="Times New Roman" w:hAnsi="Times New Roman" w:cs="Times New Roman"/>
                <w:sz w:val="24"/>
                <w:szCs w:val="24"/>
              </w:rPr>
              <w:t>Новолесновское</w:t>
            </w:r>
            <w:proofErr w:type="spellEnd"/>
            <w:r w:rsidRPr="009963CD">
              <w:rPr>
                <w:rFonts w:ascii="Times New Roman" w:hAnsi="Times New Roman" w:cs="Times New Roman"/>
                <w:sz w:val="24"/>
                <w:szCs w:val="24"/>
              </w:rPr>
              <w:t xml:space="preserve"> сельское поселение (п. Березняки)</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154,60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11</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12.</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proofErr w:type="spellStart"/>
            <w:r w:rsidRPr="009963CD">
              <w:rPr>
                <w:rFonts w:ascii="Times New Roman" w:hAnsi="Times New Roman" w:cs="Times New Roman"/>
                <w:sz w:val="24"/>
                <w:szCs w:val="24"/>
              </w:rPr>
              <w:t>Раздольненское</w:t>
            </w:r>
            <w:proofErr w:type="spellEnd"/>
            <w:r w:rsidRPr="009963CD">
              <w:rPr>
                <w:rFonts w:ascii="Times New Roman" w:hAnsi="Times New Roman" w:cs="Times New Roman"/>
                <w:sz w:val="24"/>
                <w:szCs w:val="24"/>
              </w:rPr>
              <w:t xml:space="preserve"> сельское поселение</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609,60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26</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13.</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proofErr w:type="spellStart"/>
            <w:r w:rsidRPr="009963CD">
              <w:rPr>
                <w:rFonts w:ascii="Times New Roman" w:hAnsi="Times New Roman" w:cs="Times New Roman"/>
                <w:sz w:val="24"/>
                <w:szCs w:val="24"/>
              </w:rPr>
              <w:t>Озерновское</w:t>
            </w:r>
            <w:proofErr w:type="spellEnd"/>
            <w:r w:rsidRPr="009963CD">
              <w:rPr>
                <w:rFonts w:ascii="Times New Roman" w:hAnsi="Times New Roman" w:cs="Times New Roman"/>
                <w:sz w:val="24"/>
                <w:szCs w:val="24"/>
              </w:rPr>
              <w:t xml:space="preserve"> городское поселение</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1 697,30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110</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14.</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Петропавловск-Камчатский городской округ</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47 603,79</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2 450</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15.</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Пионерское сельское поселение (п. Светлый)</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584,60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23</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16.</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 xml:space="preserve">Сельское поселение "село </w:t>
            </w:r>
            <w:proofErr w:type="spellStart"/>
            <w:r w:rsidRPr="009963CD">
              <w:rPr>
                <w:rFonts w:ascii="Times New Roman" w:hAnsi="Times New Roman" w:cs="Times New Roman"/>
                <w:sz w:val="24"/>
                <w:szCs w:val="24"/>
              </w:rPr>
              <w:t>Ачайваям</w:t>
            </w:r>
            <w:proofErr w:type="spellEnd"/>
            <w:r w:rsidRPr="009963CD">
              <w:rPr>
                <w:rFonts w:ascii="Times New Roman" w:hAnsi="Times New Roman" w:cs="Times New Roman"/>
                <w:sz w:val="24"/>
                <w:szCs w:val="24"/>
              </w:rPr>
              <w:t>"</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547,50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34</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17.</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 xml:space="preserve">Сельское поселение "село </w:t>
            </w:r>
            <w:proofErr w:type="spellStart"/>
            <w:r w:rsidRPr="009963CD">
              <w:rPr>
                <w:rFonts w:ascii="Times New Roman" w:hAnsi="Times New Roman" w:cs="Times New Roman"/>
                <w:sz w:val="24"/>
                <w:szCs w:val="24"/>
              </w:rPr>
              <w:t>Аянка</w:t>
            </w:r>
            <w:proofErr w:type="spellEnd"/>
            <w:r w:rsidRPr="009963CD">
              <w:rPr>
                <w:rFonts w:ascii="Times New Roman" w:hAnsi="Times New Roman" w:cs="Times New Roman"/>
                <w:sz w:val="24"/>
                <w:szCs w:val="24"/>
              </w:rPr>
              <w:t>"</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1 268,10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70</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18.</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 xml:space="preserve">Сельское поселение "село </w:t>
            </w:r>
            <w:proofErr w:type="spellStart"/>
            <w:r w:rsidRPr="009963CD">
              <w:rPr>
                <w:rFonts w:ascii="Times New Roman" w:hAnsi="Times New Roman" w:cs="Times New Roman"/>
                <w:sz w:val="24"/>
                <w:szCs w:val="24"/>
              </w:rPr>
              <w:t>Воямполка</w:t>
            </w:r>
            <w:proofErr w:type="spellEnd"/>
            <w:r w:rsidRPr="009963CD">
              <w:rPr>
                <w:rFonts w:ascii="Times New Roman" w:hAnsi="Times New Roman" w:cs="Times New Roman"/>
                <w:sz w:val="24"/>
                <w:szCs w:val="24"/>
              </w:rPr>
              <w:t>"</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83,30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8</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19.</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 xml:space="preserve">Сельское поселение "село </w:t>
            </w:r>
            <w:proofErr w:type="spellStart"/>
            <w:r w:rsidRPr="009963CD">
              <w:rPr>
                <w:rFonts w:ascii="Times New Roman" w:hAnsi="Times New Roman" w:cs="Times New Roman"/>
                <w:sz w:val="24"/>
                <w:szCs w:val="24"/>
              </w:rPr>
              <w:t>Вывенка</w:t>
            </w:r>
            <w:proofErr w:type="spellEnd"/>
            <w:r w:rsidRPr="009963CD">
              <w:rPr>
                <w:rFonts w:ascii="Times New Roman" w:hAnsi="Times New Roman" w:cs="Times New Roman"/>
                <w:sz w:val="24"/>
                <w:szCs w:val="24"/>
              </w:rPr>
              <w:t>"</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912,30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35</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20.</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Сельское поселение "село Каменское"</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3 644,90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186</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21.</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 xml:space="preserve">Сельское поселение "село </w:t>
            </w:r>
            <w:proofErr w:type="spellStart"/>
            <w:r w:rsidRPr="009963CD">
              <w:rPr>
                <w:rFonts w:ascii="Times New Roman" w:hAnsi="Times New Roman" w:cs="Times New Roman"/>
                <w:sz w:val="24"/>
                <w:szCs w:val="24"/>
              </w:rPr>
              <w:t>Ковран</w:t>
            </w:r>
            <w:proofErr w:type="spellEnd"/>
            <w:r w:rsidRPr="009963CD">
              <w:rPr>
                <w:rFonts w:ascii="Times New Roman" w:hAnsi="Times New Roman" w:cs="Times New Roman"/>
                <w:sz w:val="24"/>
                <w:szCs w:val="24"/>
              </w:rPr>
              <w:t>"</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515,40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37</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22.</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Сельское поселение "село Лесная"</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2 723,00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188</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23.</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Сельское поселение "село Манилы"</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3 392,98</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166</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24.</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 xml:space="preserve">Сельское поселение "поселок </w:t>
            </w:r>
            <w:proofErr w:type="spellStart"/>
            <w:r w:rsidRPr="009963CD">
              <w:rPr>
                <w:rFonts w:ascii="Times New Roman" w:hAnsi="Times New Roman" w:cs="Times New Roman"/>
                <w:sz w:val="24"/>
                <w:szCs w:val="24"/>
              </w:rPr>
              <w:t>Оссора</w:t>
            </w:r>
            <w:proofErr w:type="spellEnd"/>
            <w:r w:rsidRPr="009963CD">
              <w:rPr>
                <w:rFonts w:ascii="Times New Roman" w:hAnsi="Times New Roman" w:cs="Times New Roman"/>
                <w:sz w:val="24"/>
                <w:szCs w:val="24"/>
              </w:rPr>
              <w:t>"</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1 225,90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40</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25.</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Сельское поселение "село Седанка"</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3 458,10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218</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26.</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 xml:space="preserve">Сельское поселение "село </w:t>
            </w:r>
            <w:proofErr w:type="spellStart"/>
            <w:r w:rsidRPr="009963CD">
              <w:rPr>
                <w:rFonts w:ascii="Times New Roman" w:hAnsi="Times New Roman" w:cs="Times New Roman"/>
                <w:sz w:val="24"/>
                <w:szCs w:val="24"/>
              </w:rPr>
              <w:t>Слаутное</w:t>
            </w:r>
            <w:proofErr w:type="spellEnd"/>
            <w:r w:rsidRPr="009963CD">
              <w:rPr>
                <w:rFonts w:ascii="Times New Roman" w:hAnsi="Times New Roman" w:cs="Times New Roman"/>
                <w:sz w:val="24"/>
                <w:szCs w:val="24"/>
              </w:rPr>
              <w:t>"</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418,80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23</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27.</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 xml:space="preserve">Сельское поселение "село Средние </w:t>
            </w:r>
            <w:proofErr w:type="spellStart"/>
            <w:r w:rsidRPr="009963CD">
              <w:rPr>
                <w:rFonts w:ascii="Times New Roman" w:hAnsi="Times New Roman" w:cs="Times New Roman"/>
                <w:sz w:val="24"/>
                <w:szCs w:val="24"/>
              </w:rPr>
              <w:t>Пахачи</w:t>
            </w:r>
            <w:proofErr w:type="spellEnd"/>
            <w:r w:rsidRPr="009963CD">
              <w:rPr>
                <w:rFonts w:ascii="Times New Roman" w:hAnsi="Times New Roman" w:cs="Times New Roman"/>
                <w:sz w:val="24"/>
                <w:szCs w:val="24"/>
              </w:rPr>
              <w:t>"</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570,30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26</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28.</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Сельское поселение "село Тигиль"</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1 979,80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88</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29.</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Сельское поселение "село Таловка"</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4 012,94</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153</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30.</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Сельское поселение "село Усть-Хайрюзово"</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1 489,96</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67</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31.</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 xml:space="preserve">Сельское поселение "село </w:t>
            </w:r>
            <w:proofErr w:type="spellStart"/>
            <w:r w:rsidRPr="009963CD">
              <w:rPr>
                <w:rFonts w:ascii="Times New Roman" w:hAnsi="Times New Roman" w:cs="Times New Roman"/>
                <w:sz w:val="24"/>
                <w:szCs w:val="24"/>
              </w:rPr>
              <w:t>Хаилино</w:t>
            </w:r>
            <w:proofErr w:type="spellEnd"/>
            <w:r w:rsidRPr="009963CD">
              <w:rPr>
                <w:rFonts w:ascii="Times New Roman" w:hAnsi="Times New Roman" w:cs="Times New Roman"/>
                <w:sz w:val="24"/>
                <w:szCs w:val="24"/>
              </w:rPr>
              <w:t>"</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654,10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35</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32.</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 xml:space="preserve">Сельское поселение "село </w:t>
            </w:r>
            <w:proofErr w:type="spellStart"/>
            <w:r w:rsidRPr="009963CD">
              <w:rPr>
                <w:rFonts w:ascii="Times New Roman" w:hAnsi="Times New Roman" w:cs="Times New Roman"/>
                <w:sz w:val="24"/>
                <w:szCs w:val="24"/>
              </w:rPr>
              <w:t>Хайрюзово</w:t>
            </w:r>
            <w:proofErr w:type="spellEnd"/>
            <w:r w:rsidRPr="009963CD">
              <w:rPr>
                <w:rFonts w:ascii="Times New Roman" w:hAnsi="Times New Roman" w:cs="Times New Roman"/>
                <w:sz w:val="24"/>
                <w:szCs w:val="24"/>
              </w:rPr>
              <w:t>"</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80,00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5</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lastRenderedPageBreak/>
              <w:t>33.</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proofErr w:type="spellStart"/>
            <w:r w:rsidRPr="009963CD">
              <w:rPr>
                <w:rFonts w:ascii="Times New Roman" w:hAnsi="Times New Roman" w:cs="Times New Roman"/>
                <w:sz w:val="24"/>
                <w:szCs w:val="24"/>
              </w:rPr>
              <w:t>Усть-Большерецкое</w:t>
            </w:r>
            <w:proofErr w:type="spellEnd"/>
            <w:r w:rsidRPr="009963CD">
              <w:rPr>
                <w:rFonts w:ascii="Times New Roman" w:hAnsi="Times New Roman" w:cs="Times New Roman"/>
                <w:sz w:val="24"/>
                <w:szCs w:val="24"/>
              </w:rPr>
              <w:t xml:space="preserve"> сельское поселение</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2 394,50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107</w:t>
            </w:r>
          </w:p>
        </w:tc>
      </w:tr>
      <w:tr w:rsidR="009963CD" w:rsidRPr="009963CD" w:rsidTr="0083691A">
        <w:tc>
          <w:tcPr>
            <w:tcW w:w="399" w:type="pct"/>
            <w:vAlign w:val="center"/>
          </w:tcPr>
          <w:p w:rsidR="009963CD" w:rsidRPr="009963CD" w:rsidRDefault="009963CD" w:rsidP="00941913">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34</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 xml:space="preserve">п. </w:t>
            </w:r>
            <w:proofErr w:type="spellStart"/>
            <w:r w:rsidRPr="009963CD">
              <w:rPr>
                <w:rFonts w:ascii="Times New Roman" w:hAnsi="Times New Roman" w:cs="Times New Roman"/>
                <w:sz w:val="24"/>
                <w:szCs w:val="24"/>
              </w:rPr>
              <w:t>Усть</w:t>
            </w:r>
            <w:proofErr w:type="spellEnd"/>
            <w:r w:rsidRPr="009963CD">
              <w:rPr>
                <w:rFonts w:ascii="Times New Roman" w:hAnsi="Times New Roman" w:cs="Times New Roman"/>
                <w:sz w:val="24"/>
                <w:szCs w:val="24"/>
              </w:rPr>
              <w:t>-Камчатский</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8 593,00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373</w:t>
            </w:r>
          </w:p>
        </w:tc>
      </w:tr>
      <w:tr w:rsidR="009963CD" w:rsidRPr="009963CD" w:rsidTr="0083691A">
        <w:tc>
          <w:tcPr>
            <w:tcW w:w="399" w:type="pct"/>
            <w:vAlign w:val="center"/>
          </w:tcPr>
          <w:p w:rsidR="009963CD" w:rsidRPr="009963CD" w:rsidRDefault="00941913" w:rsidP="0083691A">
            <w:pPr>
              <w:pStyle w:val="ConsPlusNormal"/>
              <w:jc w:val="center"/>
              <w:rPr>
                <w:rFonts w:ascii="Times New Roman" w:hAnsi="Times New Roman" w:cs="Times New Roman"/>
                <w:sz w:val="24"/>
                <w:szCs w:val="24"/>
              </w:rPr>
            </w:pPr>
            <w:r>
              <w:rPr>
                <w:rFonts w:ascii="Times New Roman" w:hAnsi="Times New Roman" w:cs="Times New Roman"/>
                <w:sz w:val="24"/>
                <w:szCs w:val="24"/>
              </w:rPr>
              <w:t>35</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 xml:space="preserve">с. </w:t>
            </w:r>
            <w:proofErr w:type="spellStart"/>
            <w:r w:rsidRPr="009963CD">
              <w:rPr>
                <w:rFonts w:ascii="Times New Roman" w:hAnsi="Times New Roman" w:cs="Times New Roman"/>
                <w:sz w:val="24"/>
                <w:szCs w:val="24"/>
              </w:rPr>
              <w:t>Крутоберегово</w:t>
            </w:r>
            <w:proofErr w:type="spellEnd"/>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309,10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14</w:t>
            </w:r>
          </w:p>
        </w:tc>
      </w:tr>
      <w:tr w:rsidR="009963CD" w:rsidRPr="009963CD" w:rsidTr="0083691A">
        <w:tc>
          <w:tcPr>
            <w:tcW w:w="399" w:type="pct"/>
            <w:vAlign w:val="center"/>
          </w:tcPr>
          <w:p w:rsidR="009963CD" w:rsidRPr="009963CD" w:rsidRDefault="00941913" w:rsidP="0083691A">
            <w:pPr>
              <w:pStyle w:val="ConsPlusNormal"/>
              <w:jc w:val="center"/>
              <w:rPr>
                <w:rFonts w:ascii="Times New Roman" w:hAnsi="Times New Roman" w:cs="Times New Roman"/>
                <w:sz w:val="24"/>
                <w:szCs w:val="24"/>
              </w:rPr>
            </w:pPr>
            <w:r>
              <w:rPr>
                <w:rFonts w:ascii="Times New Roman" w:hAnsi="Times New Roman" w:cs="Times New Roman"/>
                <w:sz w:val="24"/>
                <w:szCs w:val="24"/>
              </w:rPr>
              <w:t>36</w:t>
            </w: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с. Майское</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754,50</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15</w:t>
            </w:r>
          </w:p>
        </w:tc>
      </w:tr>
      <w:tr w:rsidR="009963CD" w:rsidRPr="009963CD" w:rsidTr="0083691A">
        <w:tc>
          <w:tcPr>
            <w:tcW w:w="399" w:type="pct"/>
            <w:vAlign w:val="center"/>
          </w:tcPr>
          <w:p w:rsidR="009963CD" w:rsidRPr="009963CD" w:rsidRDefault="009963CD" w:rsidP="0083691A">
            <w:pPr>
              <w:pStyle w:val="ConsPlusNormal"/>
              <w:jc w:val="center"/>
              <w:rPr>
                <w:rFonts w:ascii="Times New Roman" w:hAnsi="Times New Roman" w:cs="Times New Roman"/>
                <w:strike/>
                <w:sz w:val="24"/>
                <w:szCs w:val="24"/>
              </w:rPr>
            </w:pPr>
          </w:p>
        </w:tc>
        <w:tc>
          <w:tcPr>
            <w:tcW w:w="2801" w:type="pct"/>
            <w:vAlign w:val="center"/>
          </w:tcPr>
          <w:p w:rsidR="009963CD" w:rsidRPr="009963CD" w:rsidRDefault="009963CD" w:rsidP="0083691A">
            <w:pPr>
              <w:pStyle w:val="ConsPlusNormal"/>
              <w:rPr>
                <w:rFonts w:ascii="Times New Roman" w:hAnsi="Times New Roman" w:cs="Times New Roman"/>
                <w:sz w:val="24"/>
                <w:szCs w:val="24"/>
              </w:rPr>
            </w:pPr>
            <w:r w:rsidRPr="009963CD">
              <w:rPr>
                <w:rFonts w:ascii="Times New Roman" w:hAnsi="Times New Roman" w:cs="Times New Roman"/>
                <w:sz w:val="24"/>
                <w:szCs w:val="24"/>
              </w:rPr>
              <w:t>ВСЕГО</w:t>
            </w:r>
          </w:p>
        </w:tc>
        <w:tc>
          <w:tcPr>
            <w:tcW w:w="83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114 460,77</w:t>
            </w:r>
          </w:p>
        </w:tc>
        <w:tc>
          <w:tcPr>
            <w:tcW w:w="970" w:type="pct"/>
            <w:vAlign w:val="center"/>
          </w:tcPr>
          <w:p w:rsidR="009963CD" w:rsidRPr="009963CD" w:rsidRDefault="009963CD" w:rsidP="0083691A">
            <w:pPr>
              <w:pStyle w:val="ConsPlusNormal"/>
              <w:jc w:val="center"/>
              <w:rPr>
                <w:rFonts w:ascii="Times New Roman" w:hAnsi="Times New Roman" w:cs="Times New Roman"/>
                <w:sz w:val="24"/>
                <w:szCs w:val="24"/>
              </w:rPr>
            </w:pPr>
            <w:r w:rsidRPr="009963CD">
              <w:rPr>
                <w:rFonts w:ascii="Times New Roman" w:hAnsi="Times New Roman" w:cs="Times New Roman"/>
                <w:sz w:val="24"/>
                <w:szCs w:val="24"/>
              </w:rPr>
              <w:t>5 490</w:t>
            </w:r>
          </w:p>
        </w:tc>
      </w:tr>
    </w:tbl>
    <w:p w:rsidR="009963CD" w:rsidRDefault="009963CD" w:rsidP="009963CD">
      <w:pPr>
        <w:tabs>
          <w:tab w:val="left" w:pos="709"/>
        </w:tabs>
        <w:spacing w:after="0" w:line="240" w:lineRule="auto"/>
        <w:jc w:val="right"/>
        <w:rPr>
          <w:rFonts w:ascii="Times New Roman" w:hAnsi="Times New Roman"/>
          <w:sz w:val="28"/>
        </w:rPr>
      </w:pPr>
      <w:r>
        <w:rPr>
          <w:rFonts w:ascii="Times New Roman" w:hAnsi="Times New Roman"/>
          <w:sz w:val="28"/>
        </w:rPr>
        <w:t>».</w:t>
      </w:r>
    </w:p>
    <w:p w:rsidR="009963CD" w:rsidRDefault="009963CD" w:rsidP="009963CD">
      <w:pPr>
        <w:tabs>
          <w:tab w:val="left" w:pos="709"/>
        </w:tabs>
        <w:spacing w:after="0" w:line="240" w:lineRule="auto"/>
        <w:jc w:val="both"/>
        <w:rPr>
          <w:rFonts w:ascii="Times New Roman" w:hAnsi="Times New Roman"/>
          <w:sz w:val="28"/>
        </w:rPr>
      </w:pPr>
      <w:r>
        <w:rPr>
          <w:rFonts w:ascii="Times New Roman" w:hAnsi="Times New Roman"/>
          <w:sz w:val="28"/>
        </w:rPr>
        <w:tab/>
        <w:t xml:space="preserve">3. </w:t>
      </w:r>
      <w:r w:rsidR="00391F14">
        <w:rPr>
          <w:rFonts w:ascii="Times New Roman" w:hAnsi="Times New Roman"/>
          <w:sz w:val="28"/>
        </w:rPr>
        <w:t>В части 15 раздела 3 Программы «Цели, задачи и сроки реализации Программы»:</w:t>
      </w:r>
    </w:p>
    <w:p w:rsidR="00391F14" w:rsidRDefault="00D47FD3" w:rsidP="001C52D7">
      <w:pPr>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1) </w:t>
      </w:r>
      <w:r w:rsidR="00391F14">
        <w:rPr>
          <w:rFonts w:ascii="Times New Roman" w:hAnsi="Times New Roman"/>
          <w:sz w:val="28"/>
        </w:rPr>
        <w:t>в первом абзаце слово «пять» заменить словом «шесть»;</w:t>
      </w:r>
    </w:p>
    <w:p w:rsidR="00391F14" w:rsidRDefault="00391F14" w:rsidP="001C52D7">
      <w:pPr>
        <w:tabs>
          <w:tab w:val="left" w:pos="709"/>
        </w:tabs>
        <w:spacing w:after="0" w:line="240" w:lineRule="auto"/>
        <w:ind w:firstLine="709"/>
        <w:contextualSpacing/>
        <w:jc w:val="both"/>
        <w:rPr>
          <w:rFonts w:ascii="Times New Roman" w:hAnsi="Times New Roman"/>
          <w:sz w:val="28"/>
        </w:rPr>
      </w:pPr>
      <w:r>
        <w:rPr>
          <w:rFonts w:ascii="Times New Roman" w:hAnsi="Times New Roman"/>
          <w:sz w:val="28"/>
        </w:rPr>
        <w:t>2) дополнить пунктом 1¹ следующего содержания:</w:t>
      </w:r>
      <w:bookmarkStart w:id="2" w:name="_GoBack"/>
      <w:bookmarkEnd w:id="2"/>
    </w:p>
    <w:p w:rsidR="00391F14" w:rsidRDefault="00391F14" w:rsidP="001C52D7">
      <w:pPr>
        <w:pStyle w:val="ConsPlusNormal"/>
        <w:ind w:firstLine="708"/>
        <w:contextualSpacing/>
        <w:jc w:val="both"/>
        <w:rPr>
          <w:rFonts w:ascii="Times New Roman" w:hAnsi="Times New Roman" w:cs="Times New Roman"/>
          <w:sz w:val="28"/>
          <w:szCs w:val="28"/>
        </w:rPr>
      </w:pPr>
      <w:r w:rsidRPr="008F3349">
        <w:rPr>
          <w:rFonts w:ascii="Times New Roman" w:hAnsi="Times New Roman"/>
          <w:sz w:val="28"/>
        </w:rPr>
        <w:t>«</w:t>
      </w:r>
      <w:r w:rsidRPr="008F3349">
        <w:rPr>
          <w:rFonts w:ascii="Times New Roman" w:hAnsi="Times New Roman" w:cs="Times New Roman"/>
          <w:sz w:val="28"/>
          <w:szCs w:val="28"/>
        </w:rPr>
        <w:t>1¹) этап 2023 (2) года (2023 - 2024 год);»</w:t>
      </w:r>
      <w:r>
        <w:rPr>
          <w:rFonts w:ascii="Times New Roman" w:hAnsi="Times New Roman" w:cs="Times New Roman"/>
          <w:sz w:val="28"/>
          <w:szCs w:val="28"/>
        </w:rPr>
        <w:t>.</w:t>
      </w:r>
    </w:p>
    <w:p w:rsidR="00FA24F5" w:rsidRDefault="00391F14" w:rsidP="001C52D7">
      <w:pPr>
        <w:tabs>
          <w:tab w:val="left" w:pos="709"/>
        </w:tabs>
        <w:spacing w:after="0" w:line="240" w:lineRule="auto"/>
        <w:ind w:firstLine="709"/>
        <w:contextualSpacing/>
        <w:jc w:val="both"/>
        <w:rPr>
          <w:rFonts w:ascii="Times New Roman" w:hAnsi="Times New Roman"/>
          <w:sz w:val="28"/>
        </w:rPr>
      </w:pPr>
      <w:r>
        <w:rPr>
          <w:rFonts w:ascii="Times New Roman" w:hAnsi="Times New Roman"/>
          <w:sz w:val="28"/>
        </w:rPr>
        <w:t>4. В разделе 6 Программы «Ресурсное обеспечение Программы»:</w:t>
      </w:r>
    </w:p>
    <w:p w:rsidR="001C52D7" w:rsidRDefault="00391F14" w:rsidP="001C52D7">
      <w:pPr>
        <w:tabs>
          <w:tab w:val="left" w:pos="709"/>
        </w:tabs>
        <w:spacing w:after="0" w:line="240" w:lineRule="auto"/>
        <w:ind w:firstLine="709"/>
        <w:contextualSpacing/>
        <w:jc w:val="both"/>
        <w:rPr>
          <w:rFonts w:ascii="Times New Roman" w:hAnsi="Times New Roman"/>
          <w:sz w:val="28"/>
        </w:rPr>
      </w:pPr>
      <w:r>
        <w:rPr>
          <w:rFonts w:ascii="Times New Roman" w:hAnsi="Times New Roman"/>
          <w:sz w:val="28"/>
        </w:rPr>
        <w:t>1</w:t>
      </w:r>
      <w:r w:rsidR="00D47FD3">
        <w:rPr>
          <w:rFonts w:ascii="Times New Roman" w:hAnsi="Times New Roman"/>
          <w:sz w:val="28"/>
        </w:rPr>
        <w:t xml:space="preserve">) </w:t>
      </w:r>
      <w:r w:rsidR="001C52D7">
        <w:rPr>
          <w:rFonts w:ascii="Times New Roman" w:hAnsi="Times New Roman"/>
          <w:sz w:val="28"/>
        </w:rPr>
        <w:t>часть 31</w:t>
      </w:r>
      <w:r w:rsidR="00D47FD3">
        <w:rPr>
          <w:rFonts w:ascii="Times New Roman" w:hAnsi="Times New Roman"/>
          <w:sz w:val="28"/>
        </w:rPr>
        <w:t xml:space="preserve"> изложить в следующей редакции:</w:t>
      </w:r>
    </w:p>
    <w:p w:rsidR="001C52D7" w:rsidRPr="001C52D7" w:rsidRDefault="001C52D7" w:rsidP="001C52D7">
      <w:pPr>
        <w:tabs>
          <w:tab w:val="left" w:pos="709"/>
        </w:tabs>
        <w:spacing w:after="0" w:line="240" w:lineRule="auto"/>
        <w:ind w:firstLine="709"/>
        <w:contextualSpacing/>
        <w:jc w:val="both"/>
        <w:rPr>
          <w:rFonts w:ascii="Times New Roman" w:hAnsi="Times New Roman"/>
          <w:color w:val="auto"/>
          <w:sz w:val="28"/>
          <w:szCs w:val="28"/>
        </w:rPr>
      </w:pPr>
      <w:r w:rsidRPr="001C52D7">
        <w:rPr>
          <w:rFonts w:ascii="Times New Roman" w:hAnsi="Times New Roman"/>
          <w:color w:val="auto"/>
          <w:sz w:val="28"/>
        </w:rPr>
        <w:t>«</w:t>
      </w:r>
      <w:r w:rsidRPr="001C52D7">
        <w:rPr>
          <w:rFonts w:ascii="Times New Roman" w:hAnsi="Times New Roman"/>
          <w:color w:val="auto"/>
          <w:sz w:val="28"/>
          <w:szCs w:val="28"/>
        </w:rPr>
        <w:t>31. Объем финансирования этапа 2023 года Программы определен с учетом утвержденного лимита предоставления в 2023 году Камчатскому краю финансовой поддержки за счет средств Фонда на переселение граждан из аварийного жилищного фонда.</w:t>
      </w:r>
    </w:p>
    <w:p w:rsidR="001C52D7" w:rsidRPr="001C52D7" w:rsidRDefault="001C52D7" w:rsidP="001C52D7">
      <w:pPr>
        <w:tabs>
          <w:tab w:val="left" w:pos="709"/>
        </w:tabs>
        <w:spacing w:after="0" w:line="240" w:lineRule="auto"/>
        <w:ind w:firstLine="709"/>
        <w:contextualSpacing/>
        <w:jc w:val="both"/>
        <w:rPr>
          <w:rFonts w:ascii="Times New Roman" w:hAnsi="Times New Roman"/>
          <w:color w:val="auto"/>
          <w:sz w:val="28"/>
          <w:szCs w:val="28"/>
        </w:rPr>
      </w:pPr>
      <w:r w:rsidRPr="001C52D7">
        <w:rPr>
          <w:rFonts w:ascii="Times New Roman" w:hAnsi="Times New Roman"/>
          <w:color w:val="auto"/>
          <w:sz w:val="28"/>
          <w:szCs w:val="28"/>
        </w:rPr>
        <w:t>Объем финансирования этапа 2023 составляет 2 575</w:t>
      </w:r>
      <w:r w:rsidRPr="001C52D7">
        <w:rPr>
          <w:rFonts w:ascii="Times New Roman" w:hAnsi="Times New Roman"/>
          <w:color w:val="auto"/>
          <w:sz w:val="28"/>
          <w:szCs w:val="28"/>
          <w:lang w:val="en-US"/>
        </w:rPr>
        <w:t> </w:t>
      </w:r>
      <w:r w:rsidRPr="001C52D7">
        <w:rPr>
          <w:rFonts w:ascii="Times New Roman" w:hAnsi="Times New Roman"/>
          <w:color w:val="auto"/>
          <w:sz w:val="28"/>
          <w:szCs w:val="28"/>
        </w:rPr>
        <w:t>461</w:t>
      </w:r>
      <w:r w:rsidR="000544CA">
        <w:rPr>
          <w:rFonts w:ascii="Times New Roman" w:hAnsi="Times New Roman"/>
          <w:color w:val="auto"/>
          <w:sz w:val="28"/>
          <w:szCs w:val="28"/>
          <w:lang w:val="en-US"/>
        </w:rPr>
        <w:t> </w:t>
      </w:r>
      <w:r w:rsidRPr="001C52D7">
        <w:rPr>
          <w:rFonts w:ascii="Times New Roman" w:hAnsi="Times New Roman"/>
          <w:color w:val="auto"/>
          <w:sz w:val="28"/>
          <w:szCs w:val="28"/>
        </w:rPr>
        <w:t>120</w:t>
      </w:r>
      <w:r w:rsidR="000544CA">
        <w:rPr>
          <w:rFonts w:ascii="Times New Roman" w:hAnsi="Times New Roman"/>
          <w:color w:val="auto"/>
          <w:sz w:val="28"/>
          <w:szCs w:val="28"/>
        </w:rPr>
        <w:t>,</w:t>
      </w:r>
      <w:r w:rsidRPr="001C52D7">
        <w:rPr>
          <w:rFonts w:ascii="Times New Roman" w:hAnsi="Times New Roman"/>
          <w:color w:val="auto"/>
          <w:sz w:val="28"/>
          <w:szCs w:val="28"/>
        </w:rPr>
        <w:t>30 рублей, в том числе:</w:t>
      </w:r>
    </w:p>
    <w:p w:rsidR="001C52D7" w:rsidRPr="001C52D7" w:rsidRDefault="001C52D7" w:rsidP="001C52D7">
      <w:pPr>
        <w:tabs>
          <w:tab w:val="left" w:pos="709"/>
        </w:tabs>
        <w:spacing w:after="0" w:line="240" w:lineRule="auto"/>
        <w:ind w:firstLine="709"/>
        <w:contextualSpacing/>
        <w:jc w:val="both"/>
        <w:rPr>
          <w:rFonts w:ascii="Times New Roman" w:hAnsi="Times New Roman"/>
          <w:color w:val="auto"/>
          <w:sz w:val="28"/>
          <w:szCs w:val="28"/>
        </w:rPr>
      </w:pPr>
      <w:r w:rsidRPr="001C52D7">
        <w:rPr>
          <w:rFonts w:ascii="Times New Roman" w:hAnsi="Times New Roman"/>
          <w:color w:val="auto"/>
          <w:sz w:val="28"/>
          <w:szCs w:val="28"/>
        </w:rPr>
        <w:t>средства Фонда – 2 066 171 987,40 рублей;</w:t>
      </w:r>
    </w:p>
    <w:p w:rsidR="001C52D7" w:rsidRPr="001C52D7" w:rsidRDefault="001C52D7" w:rsidP="001C52D7">
      <w:pPr>
        <w:tabs>
          <w:tab w:val="left" w:pos="709"/>
        </w:tabs>
        <w:spacing w:after="0" w:line="240" w:lineRule="auto"/>
        <w:ind w:firstLine="709"/>
        <w:contextualSpacing/>
        <w:jc w:val="both"/>
        <w:rPr>
          <w:rFonts w:ascii="Times New Roman" w:hAnsi="Times New Roman"/>
          <w:color w:val="auto"/>
          <w:sz w:val="28"/>
          <w:szCs w:val="28"/>
        </w:rPr>
      </w:pPr>
      <w:r w:rsidRPr="001C52D7">
        <w:rPr>
          <w:rFonts w:ascii="Times New Roman" w:hAnsi="Times New Roman"/>
          <w:color w:val="auto"/>
          <w:sz w:val="28"/>
          <w:szCs w:val="28"/>
        </w:rPr>
        <w:t>средства краевого бюджета – 506</w:t>
      </w:r>
      <w:r w:rsidRPr="001C52D7">
        <w:rPr>
          <w:rFonts w:ascii="Times New Roman" w:hAnsi="Times New Roman"/>
          <w:color w:val="auto"/>
          <w:sz w:val="28"/>
          <w:szCs w:val="28"/>
          <w:lang w:val="en-US"/>
        </w:rPr>
        <w:t> </w:t>
      </w:r>
      <w:r w:rsidRPr="001C52D7">
        <w:rPr>
          <w:rFonts w:ascii="Times New Roman" w:hAnsi="Times New Roman"/>
          <w:color w:val="auto"/>
          <w:sz w:val="28"/>
          <w:szCs w:val="28"/>
        </w:rPr>
        <w:t>715</w:t>
      </w:r>
      <w:r w:rsidR="000544CA">
        <w:rPr>
          <w:rFonts w:ascii="Times New Roman" w:hAnsi="Times New Roman"/>
          <w:color w:val="auto"/>
          <w:sz w:val="28"/>
          <w:szCs w:val="28"/>
          <w:lang w:val="en-US"/>
        </w:rPr>
        <w:t> </w:t>
      </w:r>
      <w:r w:rsidRPr="001C52D7">
        <w:rPr>
          <w:rFonts w:ascii="Times New Roman" w:hAnsi="Times New Roman"/>
          <w:color w:val="auto"/>
          <w:sz w:val="28"/>
          <w:szCs w:val="28"/>
        </w:rPr>
        <w:t>526</w:t>
      </w:r>
      <w:r w:rsidR="000544CA">
        <w:rPr>
          <w:rFonts w:ascii="Times New Roman" w:hAnsi="Times New Roman"/>
          <w:color w:val="auto"/>
          <w:sz w:val="28"/>
          <w:szCs w:val="28"/>
        </w:rPr>
        <w:t>,</w:t>
      </w:r>
      <w:r w:rsidRPr="001C52D7">
        <w:rPr>
          <w:rFonts w:ascii="Times New Roman" w:hAnsi="Times New Roman"/>
          <w:color w:val="auto"/>
          <w:sz w:val="28"/>
          <w:szCs w:val="28"/>
        </w:rPr>
        <w:t>69 рублей;</w:t>
      </w:r>
    </w:p>
    <w:p w:rsidR="001C52D7" w:rsidRPr="001C52D7" w:rsidRDefault="001C52D7" w:rsidP="001C52D7">
      <w:pPr>
        <w:tabs>
          <w:tab w:val="left" w:pos="709"/>
        </w:tabs>
        <w:spacing w:after="0" w:line="240" w:lineRule="auto"/>
        <w:ind w:firstLine="709"/>
        <w:contextualSpacing/>
        <w:jc w:val="both"/>
        <w:rPr>
          <w:rFonts w:ascii="Times New Roman" w:hAnsi="Times New Roman"/>
          <w:color w:val="auto"/>
          <w:sz w:val="28"/>
          <w:szCs w:val="28"/>
        </w:rPr>
      </w:pPr>
      <w:r w:rsidRPr="001C52D7">
        <w:rPr>
          <w:rFonts w:ascii="Times New Roman" w:hAnsi="Times New Roman"/>
          <w:color w:val="auto"/>
          <w:sz w:val="28"/>
          <w:szCs w:val="28"/>
        </w:rPr>
        <w:t>средства местных бюджетов – 2 573</w:t>
      </w:r>
      <w:r w:rsidR="000544CA">
        <w:rPr>
          <w:rFonts w:ascii="Times New Roman" w:hAnsi="Times New Roman"/>
          <w:color w:val="auto"/>
          <w:sz w:val="28"/>
          <w:szCs w:val="28"/>
          <w:lang w:val="en-US"/>
        </w:rPr>
        <w:t> </w:t>
      </w:r>
      <w:r w:rsidRPr="001C52D7">
        <w:rPr>
          <w:rFonts w:ascii="Times New Roman" w:hAnsi="Times New Roman"/>
          <w:color w:val="auto"/>
          <w:sz w:val="28"/>
          <w:szCs w:val="28"/>
        </w:rPr>
        <w:t>606</w:t>
      </w:r>
      <w:r w:rsidR="000544CA">
        <w:rPr>
          <w:rFonts w:ascii="Times New Roman" w:hAnsi="Times New Roman"/>
          <w:color w:val="auto"/>
          <w:sz w:val="28"/>
          <w:szCs w:val="28"/>
        </w:rPr>
        <w:t>,</w:t>
      </w:r>
      <w:r w:rsidRPr="001C52D7">
        <w:rPr>
          <w:rFonts w:ascii="Times New Roman" w:hAnsi="Times New Roman"/>
          <w:color w:val="auto"/>
          <w:sz w:val="28"/>
          <w:szCs w:val="28"/>
        </w:rPr>
        <w:t>21 рублей.</w:t>
      </w:r>
    </w:p>
    <w:p w:rsidR="001C52D7" w:rsidRPr="001C52D7" w:rsidRDefault="001C52D7" w:rsidP="001C52D7">
      <w:pPr>
        <w:tabs>
          <w:tab w:val="left" w:pos="709"/>
        </w:tabs>
        <w:spacing w:after="0" w:line="240" w:lineRule="auto"/>
        <w:ind w:firstLine="709"/>
        <w:contextualSpacing/>
        <w:jc w:val="both"/>
        <w:rPr>
          <w:rFonts w:ascii="Times New Roman" w:hAnsi="Times New Roman"/>
          <w:color w:val="auto"/>
          <w:sz w:val="28"/>
          <w:szCs w:val="28"/>
        </w:rPr>
      </w:pPr>
      <w:r w:rsidRPr="001C52D7">
        <w:rPr>
          <w:rFonts w:ascii="Times New Roman" w:hAnsi="Times New Roman"/>
          <w:color w:val="auto"/>
          <w:sz w:val="28"/>
          <w:szCs w:val="28"/>
        </w:rPr>
        <w:t>Объем финансирования этапа 2023 (2) года Программы определен с учетом невостребованного остатка лимита предоставления финансовой поддержки Камчатскому краю на 2021 -2024 годы за счет средств Фонда на переселение граждан из аварийного жилищного фонда, признанного таковым в установленном порядке до 1 января 2017 года. Мероприятия этапа 2023 (2) года реализуются в соответствии с требованиями главы 6</w:t>
      </w:r>
      <w:r w:rsidRPr="0039655B">
        <w:rPr>
          <w:rFonts w:ascii="Times New Roman" w:hAnsi="Times New Roman"/>
          <w:color w:val="auto"/>
          <w:sz w:val="28"/>
          <w:szCs w:val="28"/>
          <w:vertAlign w:val="superscript"/>
        </w:rPr>
        <w:t>5</w:t>
      </w:r>
      <w:r w:rsidRPr="001C52D7">
        <w:rPr>
          <w:rFonts w:ascii="Times New Roman" w:hAnsi="Times New Roman"/>
          <w:color w:val="auto"/>
          <w:sz w:val="28"/>
          <w:szCs w:val="28"/>
        </w:rPr>
        <w:t xml:space="preserve"> Федерального закона </w:t>
      </w:r>
      <w:r w:rsidR="000544CA">
        <w:rPr>
          <w:rFonts w:ascii="Times New Roman" w:hAnsi="Times New Roman"/>
          <w:color w:val="auto"/>
          <w:sz w:val="28"/>
          <w:szCs w:val="28"/>
        </w:rPr>
        <w:br/>
      </w:r>
      <w:r w:rsidRPr="001C52D7">
        <w:rPr>
          <w:rFonts w:ascii="Times New Roman" w:hAnsi="Times New Roman"/>
          <w:color w:val="auto"/>
          <w:sz w:val="28"/>
          <w:szCs w:val="28"/>
        </w:rPr>
        <w:t>№ 185-ФЗ.</w:t>
      </w:r>
    </w:p>
    <w:p w:rsidR="001C52D7" w:rsidRPr="001C52D7" w:rsidRDefault="001C52D7" w:rsidP="001C52D7">
      <w:pPr>
        <w:tabs>
          <w:tab w:val="left" w:pos="709"/>
        </w:tabs>
        <w:spacing w:after="0" w:line="240" w:lineRule="auto"/>
        <w:ind w:firstLine="709"/>
        <w:contextualSpacing/>
        <w:jc w:val="both"/>
        <w:rPr>
          <w:rFonts w:ascii="Times New Roman" w:hAnsi="Times New Roman"/>
          <w:color w:val="auto"/>
          <w:sz w:val="28"/>
          <w:szCs w:val="28"/>
        </w:rPr>
      </w:pPr>
      <w:r w:rsidRPr="001C52D7">
        <w:rPr>
          <w:rFonts w:ascii="Times New Roman" w:hAnsi="Times New Roman"/>
          <w:color w:val="auto"/>
          <w:sz w:val="28"/>
          <w:szCs w:val="28"/>
        </w:rPr>
        <w:t xml:space="preserve">Объем финансирования этапа 2023 (2) года составляет </w:t>
      </w:r>
      <w:r w:rsidRPr="001C52D7">
        <w:rPr>
          <w:rFonts w:ascii="Times New Roman" w:hAnsi="Times New Roman"/>
          <w:color w:val="auto"/>
          <w:sz w:val="28"/>
          <w:szCs w:val="28"/>
        </w:rPr>
        <w:br/>
        <w:t>423 387 200,00 рублей, в том числе:</w:t>
      </w:r>
    </w:p>
    <w:p w:rsidR="001C52D7" w:rsidRPr="001C52D7" w:rsidRDefault="001C52D7" w:rsidP="001C52D7">
      <w:pPr>
        <w:tabs>
          <w:tab w:val="left" w:pos="709"/>
        </w:tabs>
        <w:spacing w:after="0" w:line="240" w:lineRule="auto"/>
        <w:ind w:firstLine="709"/>
        <w:contextualSpacing/>
        <w:jc w:val="both"/>
        <w:rPr>
          <w:rFonts w:ascii="Times New Roman" w:hAnsi="Times New Roman"/>
          <w:color w:val="auto"/>
          <w:sz w:val="28"/>
          <w:szCs w:val="28"/>
        </w:rPr>
      </w:pPr>
      <w:r w:rsidRPr="001C52D7">
        <w:rPr>
          <w:rFonts w:ascii="Times New Roman" w:hAnsi="Times New Roman"/>
          <w:color w:val="auto"/>
          <w:sz w:val="28"/>
          <w:szCs w:val="28"/>
        </w:rPr>
        <w:t>средства Фонда – 348 198 926,12 рублей;</w:t>
      </w:r>
    </w:p>
    <w:p w:rsidR="001C52D7" w:rsidRPr="001C52D7" w:rsidRDefault="001C52D7" w:rsidP="001C52D7">
      <w:pPr>
        <w:tabs>
          <w:tab w:val="left" w:pos="709"/>
        </w:tabs>
        <w:spacing w:after="0" w:line="240" w:lineRule="auto"/>
        <w:ind w:firstLine="709"/>
        <w:contextualSpacing/>
        <w:jc w:val="both"/>
        <w:rPr>
          <w:rFonts w:ascii="Times New Roman" w:hAnsi="Times New Roman"/>
          <w:color w:val="auto"/>
          <w:sz w:val="28"/>
          <w:szCs w:val="28"/>
        </w:rPr>
      </w:pPr>
      <w:r w:rsidRPr="001C52D7">
        <w:rPr>
          <w:rFonts w:ascii="Times New Roman" w:hAnsi="Times New Roman"/>
          <w:color w:val="auto"/>
          <w:sz w:val="28"/>
          <w:szCs w:val="28"/>
        </w:rPr>
        <w:t>средства краевого бюджета – 74 764 886,68 рублей;</w:t>
      </w:r>
    </w:p>
    <w:p w:rsidR="001C52D7" w:rsidRPr="001C52D7" w:rsidRDefault="001C52D7" w:rsidP="001C52D7">
      <w:pPr>
        <w:tabs>
          <w:tab w:val="left" w:pos="709"/>
        </w:tabs>
        <w:spacing w:after="0" w:line="240" w:lineRule="auto"/>
        <w:ind w:firstLine="709"/>
        <w:contextualSpacing/>
        <w:jc w:val="both"/>
        <w:rPr>
          <w:rFonts w:ascii="Times New Roman" w:hAnsi="Times New Roman"/>
          <w:color w:val="auto"/>
          <w:sz w:val="28"/>
          <w:szCs w:val="28"/>
        </w:rPr>
      </w:pPr>
      <w:r w:rsidRPr="001C52D7">
        <w:rPr>
          <w:rFonts w:ascii="Times New Roman" w:hAnsi="Times New Roman"/>
          <w:color w:val="auto"/>
          <w:sz w:val="28"/>
          <w:szCs w:val="28"/>
        </w:rPr>
        <w:t>средства местных бюджетов – 423 387,20 рублей.»;</w:t>
      </w:r>
    </w:p>
    <w:p w:rsidR="001C52D7" w:rsidRPr="001C52D7" w:rsidRDefault="001C52D7" w:rsidP="001C52D7">
      <w:pPr>
        <w:tabs>
          <w:tab w:val="left" w:pos="709"/>
        </w:tabs>
        <w:spacing w:after="0" w:line="240" w:lineRule="auto"/>
        <w:ind w:firstLine="709"/>
        <w:contextualSpacing/>
        <w:jc w:val="both"/>
        <w:rPr>
          <w:rFonts w:ascii="Times New Roman" w:hAnsi="Times New Roman"/>
          <w:color w:val="auto"/>
          <w:sz w:val="28"/>
          <w:szCs w:val="28"/>
        </w:rPr>
      </w:pPr>
      <w:r w:rsidRPr="001C52D7">
        <w:rPr>
          <w:rFonts w:ascii="Times New Roman" w:hAnsi="Times New Roman"/>
          <w:color w:val="auto"/>
          <w:sz w:val="28"/>
          <w:szCs w:val="28"/>
        </w:rPr>
        <w:t xml:space="preserve">2) в части 32 </w:t>
      </w:r>
      <w:r>
        <w:rPr>
          <w:rFonts w:ascii="Times New Roman" w:hAnsi="Times New Roman"/>
          <w:color w:val="auto"/>
          <w:sz w:val="28"/>
          <w:szCs w:val="28"/>
        </w:rPr>
        <w:t xml:space="preserve">слова </w:t>
      </w:r>
      <w:r w:rsidRPr="001C52D7">
        <w:rPr>
          <w:rFonts w:ascii="Times New Roman" w:hAnsi="Times New Roman"/>
          <w:color w:val="auto"/>
          <w:sz w:val="28"/>
          <w:szCs w:val="28"/>
        </w:rPr>
        <w:t>«второго - пятого этапов (2024 - 2028 годов)» заменить словами «этапов 2024-2028 годов»;</w:t>
      </w:r>
    </w:p>
    <w:p w:rsidR="001C52D7" w:rsidRDefault="001C52D7" w:rsidP="001C52D7">
      <w:pPr>
        <w:tabs>
          <w:tab w:val="left" w:pos="709"/>
        </w:tabs>
        <w:spacing w:after="0" w:line="240" w:lineRule="auto"/>
        <w:ind w:firstLine="709"/>
        <w:contextualSpacing/>
        <w:jc w:val="both"/>
        <w:rPr>
          <w:rFonts w:ascii="Times New Roman" w:hAnsi="Times New Roman"/>
          <w:sz w:val="28"/>
        </w:rPr>
      </w:pPr>
      <w:r>
        <w:rPr>
          <w:rFonts w:ascii="Times New Roman" w:hAnsi="Times New Roman"/>
          <w:sz w:val="28"/>
        </w:rPr>
        <w:t>3) часть 34 изложить в следующей редакции:</w:t>
      </w:r>
    </w:p>
    <w:p w:rsidR="00C42F6C" w:rsidRDefault="001C52D7" w:rsidP="00C42F6C">
      <w:pPr>
        <w:tabs>
          <w:tab w:val="left" w:pos="709"/>
        </w:tabs>
        <w:spacing w:after="0" w:line="240" w:lineRule="auto"/>
        <w:ind w:firstLine="709"/>
        <w:contextualSpacing/>
        <w:jc w:val="both"/>
        <w:rPr>
          <w:rFonts w:ascii="Times New Roman" w:hAnsi="Times New Roman"/>
          <w:color w:val="auto"/>
          <w:sz w:val="28"/>
          <w:szCs w:val="28"/>
        </w:rPr>
      </w:pPr>
      <w:r w:rsidRPr="001C52D7">
        <w:rPr>
          <w:rFonts w:ascii="Times New Roman" w:hAnsi="Times New Roman"/>
          <w:color w:val="auto"/>
          <w:sz w:val="28"/>
        </w:rPr>
        <w:t>«</w:t>
      </w:r>
      <w:r w:rsidRPr="001C52D7">
        <w:rPr>
          <w:rFonts w:ascii="Times New Roman" w:hAnsi="Times New Roman"/>
          <w:color w:val="auto"/>
          <w:sz w:val="28"/>
          <w:szCs w:val="28"/>
        </w:rPr>
        <w:t xml:space="preserve">34. В случае, если расходы, связанные с оплатой дополнительных квадратных метров общей площади при приобретении/строительстве жилых помещений (при отсутствии превышения фактической стоимости 1 кв. метра общей площади жилого помещения сверх стоимости 1 кв. метра общей площади жилого помещения, утвержденной Минстроем РФ Камчатскому краю на I </w:t>
      </w:r>
      <w:r w:rsidRPr="001C52D7">
        <w:rPr>
          <w:rFonts w:ascii="Times New Roman" w:hAnsi="Times New Roman"/>
          <w:color w:val="auto"/>
          <w:sz w:val="28"/>
          <w:szCs w:val="28"/>
        </w:rPr>
        <w:lastRenderedPageBreak/>
        <w:t>квартал года подачи заявки на предоставление финансовой поддержки за счет средств Фонда) не превышают установленного лимита Камчатскому краю за счет средств Фонда на переселение граждан из аварийного жилищного фонда, финансирование осуществля</w:t>
      </w:r>
      <w:r w:rsidR="0039655B">
        <w:rPr>
          <w:rFonts w:ascii="Times New Roman" w:hAnsi="Times New Roman"/>
          <w:color w:val="auto"/>
          <w:sz w:val="28"/>
          <w:szCs w:val="28"/>
        </w:rPr>
        <w:t>е</w:t>
      </w:r>
      <w:r w:rsidRPr="001C52D7">
        <w:rPr>
          <w:rFonts w:ascii="Times New Roman" w:hAnsi="Times New Roman"/>
          <w:color w:val="auto"/>
          <w:sz w:val="28"/>
          <w:szCs w:val="28"/>
        </w:rPr>
        <w:t>тся за счет средств Фонда.»;</w:t>
      </w:r>
    </w:p>
    <w:p w:rsidR="00C42F6C" w:rsidRDefault="001C52D7" w:rsidP="00C42F6C">
      <w:pPr>
        <w:tabs>
          <w:tab w:val="left" w:pos="709"/>
        </w:tabs>
        <w:spacing w:after="0" w:line="240" w:lineRule="auto"/>
        <w:ind w:firstLine="709"/>
        <w:contextualSpacing/>
        <w:jc w:val="both"/>
        <w:rPr>
          <w:rFonts w:ascii="Times New Roman" w:hAnsi="Times New Roman"/>
          <w:color w:val="auto"/>
          <w:sz w:val="28"/>
          <w:szCs w:val="28"/>
        </w:rPr>
      </w:pPr>
      <w:r w:rsidRPr="00C42F6C">
        <w:rPr>
          <w:rFonts w:ascii="Times New Roman" w:hAnsi="Times New Roman"/>
          <w:color w:val="auto"/>
          <w:sz w:val="28"/>
          <w:szCs w:val="28"/>
        </w:rPr>
        <w:t xml:space="preserve">4) </w:t>
      </w:r>
      <w:r w:rsidR="00C42F6C" w:rsidRPr="00C42F6C">
        <w:rPr>
          <w:rFonts w:ascii="Times New Roman" w:hAnsi="Times New Roman"/>
          <w:color w:val="auto"/>
          <w:sz w:val="28"/>
          <w:szCs w:val="28"/>
        </w:rPr>
        <w:t>часть 35 дополнить словами «, за исключением мероприятий этапа 2023 (2) года.»</w:t>
      </w:r>
      <w:r w:rsidR="00C42F6C">
        <w:rPr>
          <w:rFonts w:ascii="Times New Roman" w:hAnsi="Times New Roman"/>
          <w:color w:val="auto"/>
          <w:sz w:val="28"/>
          <w:szCs w:val="28"/>
        </w:rPr>
        <w:t>;</w:t>
      </w:r>
    </w:p>
    <w:p w:rsidR="00C42F6C" w:rsidRDefault="00C42F6C" w:rsidP="00C42F6C">
      <w:pPr>
        <w:tabs>
          <w:tab w:val="left" w:pos="709"/>
        </w:tabs>
        <w:spacing w:after="0" w:line="240" w:lineRule="auto"/>
        <w:ind w:firstLine="709"/>
        <w:contextualSpacing/>
        <w:jc w:val="both"/>
        <w:rPr>
          <w:rFonts w:ascii="Times New Roman" w:hAnsi="Times New Roman"/>
          <w:color w:val="auto"/>
          <w:sz w:val="28"/>
          <w:szCs w:val="28"/>
        </w:rPr>
      </w:pPr>
      <w:r>
        <w:rPr>
          <w:rFonts w:ascii="Times New Roman" w:hAnsi="Times New Roman"/>
          <w:color w:val="auto"/>
          <w:sz w:val="28"/>
          <w:szCs w:val="28"/>
        </w:rPr>
        <w:t xml:space="preserve">5) в части 38 слова </w:t>
      </w:r>
      <w:r w:rsidRPr="001C52D7">
        <w:rPr>
          <w:rFonts w:ascii="Times New Roman" w:hAnsi="Times New Roman"/>
          <w:color w:val="auto"/>
          <w:sz w:val="28"/>
          <w:szCs w:val="28"/>
        </w:rPr>
        <w:t>«второго - пятого этапов (2024 - 2028 годов)» заменить словами «этапов 2024-2028 годов»</w:t>
      </w:r>
      <w:r>
        <w:rPr>
          <w:rFonts w:ascii="Times New Roman" w:hAnsi="Times New Roman"/>
          <w:color w:val="auto"/>
          <w:sz w:val="28"/>
          <w:szCs w:val="28"/>
        </w:rPr>
        <w:t>.</w:t>
      </w:r>
    </w:p>
    <w:p w:rsidR="00C42F6C" w:rsidRDefault="00C42F6C" w:rsidP="00C42F6C">
      <w:pPr>
        <w:tabs>
          <w:tab w:val="left" w:pos="709"/>
        </w:tabs>
        <w:spacing w:after="0" w:line="240" w:lineRule="auto"/>
        <w:ind w:firstLine="709"/>
        <w:contextualSpacing/>
        <w:jc w:val="both"/>
        <w:rPr>
          <w:rFonts w:ascii="Times New Roman" w:hAnsi="Times New Roman"/>
          <w:color w:val="auto"/>
          <w:sz w:val="28"/>
          <w:szCs w:val="28"/>
        </w:rPr>
      </w:pPr>
      <w:r>
        <w:rPr>
          <w:rFonts w:ascii="Times New Roman" w:hAnsi="Times New Roman"/>
          <w:color w:val="auto"/>
          <w:sz w:val="28"/>
          <w:szCs w:val="28"/>
        </w:rPr>
        <w:t xml:space="preserve">5. Во втором абзаце части 40 раздела 7 Программы «Планируемые показатели реализации Программы» </w:t>
      </w:r>
      <w:r w:rsidR="006D72AC">
        <w:rPr>
          <w:rFonts w:ascii="Times New Roman" w:hAnsi="Times New Roman"/>
          <w:color w:val="auto"/>
          <w:sz w:val="28"/>
          <w:szCs w:val="28"/>
        </w:rPr>
        <w:t xml:space="preserve">слова </w:t>
      </w:r>
      <w:r w:rsidR="006D72AC" w:rsidRPr="001C52D7">
        <w:rPr>
          <w:rFonts w:ascii="Times New Roman" w:hAnsi="Times New Roman"/>
          <w:color w:val="auto"/>
          <w:sz w:val="28"/>
          <w:szCs w:val="28"/>
        </w:rPr>
        <w:t>«второго - пятого этапов (2024 - 2028 годов)» заменить словами «этапов 2024-2028 годов»</w:t>
      </w:r>
      <w:r w:rsidR="006D72AC">
        <w:rPr>
          <w:rFonts w:ascii="Times New Roman" w:hAnsi="Times New Roman"/>
          <w:color w:val="auto"/>
          <w:sz w:val="28"/>
          <w:szCs w:val="28"/>
        </w:rPr>
        <w:t>.</w:t>
      </w:r>
    </w:p>
    <w:p w:rsidR="0041533D" w:rsidRPr="001C52D7" w:rsidRDefault="0041533D" w:rsidP="00C42F6C">
      <w:pPr>
        <w:tabs>
          <w:tab w:val="left" w:pos="709"/>
        </w:tabs>
        <w:spacing w:after="0" w:line="240" w:lineRule="auto"/>
        <w:ind w:firstLine="709"/>
        <w:contextualSpacing/>
        <w:jc w:val="both"/>
        <w:rPr>
          <w:rFonts w:ascii="Times New Roman" w:hAnsi="Times New Roman"/>
          <w:color w:val="auto"/>
          <w:sz w:val="28"/>
          <w:szCs w:val="28"/>
        </w:rPr>
      </w:pPr>
      <w:r>
        <w:rPr>
          <w:rFonts w:ascii="Times New Roman" w:hAnsi="Times New Roman"/>
          <w:color w:val="auto"/>
          <w:sz w:val="28"/>
          <w:szCs w:val="28"/>
        </w:rPr>
        <w:t>6. Приложения 1 – 4 к Программе изложить</w:t>
      </w:r>
      <w:r w:rsidR="0039655B">
        <w:rPr>
          <w:rFonts w:ascii="Times New Roman" w:hAnsi="Times New Roman"/>
          <w:color w:val="auto"/>
          <w:sz w:val="28"/>
          <w:szCs w:val="28"/>
        </w:rPr>
        <w:t xml:space="preserve"> в редакции</w:t>
      </w:r>
      <w:r>
        <w:rPr>
          <w:rFonts w:ascii="Times New Roman" w:hAnsi="Times New Roman"/>
          <w:color w:val="auto"/>
          <w:sz w:val="28"/>
          <w:szCs w:val="28"/>
        </w:rPr>
        <w:t xml:space="preserve"> согласно </w:t>
      </w:r>
      <w:proofErr w:type="gramStart"/>
      <w:r>
        <w:rPr>
          <w:rFonts w:ascii="Times New Roman" w:hAnsi="Times New Roman"/>
          <w:color w:val="auto"/>
          <w:sz w:val="28"/>
          <w:szCs w:val="28"/>
        </w:rPr>
        <w:t>приложению</w:t>
      </w:r>
      <w:proofErr w:type="gramEnd"/>
      <w:r w:rsidR="0039655B">
        <w:rPr>
          <w:rFonts w:ascii="Times New Roman" w:hAnsi="Times New Roman"/>
          <w:color w:val="auto"/>
          <w:sz w:val="28"/>
          <w:szCs w:val="28"/>
        </w:rPr>
        <w:t xml:space="preserve"> к настоящему приложению</w:t>
      </w:r>
      <w:r>
        <w:rPr>
          <w:rFonts w:ascii="Times New Roman" w:hAnsi="Times New Roman"/>
          <w:color w:val="auto"/>
          <w:sz w:val="28"/>
          <w:szCs w:val="28"/>
        </w:rPr>
        <w:t xml:space="preserve">. </w:t>
      </w:r>
    </w:p>
    <w:p w:rsidR="00D47FD3" w:rsidRDefault="00D47FD3" w:rsidP="00C42F6C">
      <w:pPr>
        <w:tabs>
          <w:tab w:val="left" w:pos="709"/>
        </w:tabs>
        <w:spacing w:after="0" w:line="240" w:lineRule="auto"/>
        <w:ind w:firstLine="709"/>
        <w:contextualSpacing/>
        <w:jc w:val="both"/>
      </w:pPr>
    </w:p>
    <w:sectPr w:rsidR="00D47FD3" w:rsidSect="00285B1A">
      <w:headerReference w:type="default" r:id="rId7"/>
      <w:pgSz w:w="11906" w:h="16838"/>
      <w:pgMar w:top="1134" w:right="851" w:bottom="1134" w:left="1418"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C36" w:rsidRDefault="002C6C36" w:rsidP="00285B1A">
      <w:pPr>
        <w:spacing w:after="0" w:line="240" w:lineRule="auto"/>
      </w:pPr>
      <w:r>
        <w:separator/>
      </w:r>
    </w:p>
  </w:endnote>
  <w:endnote w:type="continuationSeparator" w:id="0">
    <w:p w:rsidR="002C6C36" w:rsidRDefault="002C6C36" w:rsidP="00285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charset w:val="CC"/>
    <w:family w:val="roman"/>
    <w:pitch w:val="variable"/>
    <w:sig w:usb0="800006FF" w:usb1="0000285A" w:usb2="00000000" w:usb3="00000000" w:csb0="0000001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C36" w:rsidRDefault="002C6C36" w:rsidP="00285B1A">
      <w:pPr>
        <w:spacing w:after="0" w:line="240" w:lineRule="auto"/>
      </w:pPr>
      <w:r>
        <w:separator/>
      </w:r>
    </w:p>
  </w:footnote>
  <w:footnote w:type="continuationSeparator" w:id="0">
    <w:p w:rsidR="002C6C36" w:rsidRDefault="002C6C36" w:rsidP="00285B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5292451"/>
      <w:docPartObj>
        <w:docPartGallery w:val="Page Numbers (Top of Page)"/>
        <w:docPartUnique/>
      </w:docPartObj>
    </w:sdtPr>
    <w:sdtEndPr/>
    <w:sdtContent>
      <w:p w:rsidR="00285B1A" w:rsidRDefault="00285B1A">
        <w:pPr>
          <w:pStyle w:val="a3"/>
          <w:jc w:val="center"/>
        </w:pPr>
        <w:r w:rsidRPr="00285B1A">
          <w:rPr>
            <w:rFonts w:ascii="Times New Roman" w:hAnsi="Times New Roman"/>
            <w:sz w:val="28"/>
            <w:szCs w:val="28"/>
          </w:rPr>
          <w:fldChar w:fldCharType="begin"/>
        </w:r>
        <w:r w:rsidRPr="00285B1A">
          <w:rPr>
            <w:rFonts w:ascii="Times New Roman" w:hAnsi="Times New Roman"/>
            <w:sz w:val="28"/>
            <w:szCs w:val="28"/>
          </w:rPr>
          <w:instrText>PAGE   \* MERGEFORMAT</w:instrText>
        </w:r>
        <w:r w:rsidRPr="00285B1A">
          <w:rPr>
            <w:rFonts w:ascii="Times New Roman" w:hAnsi="Times New Roman"/>
            <w:sz w:val="28"/>
            <w:szCs w:val="28"/>
          </w:rPr>
          <w:fldChar w:fldCharType="separate"/>
        </w:r>
        <w:r w:rsidR="00941913">
          <w:rPr>
            <w:rFonts w:ascii="Times New Roman" w:hAnsi="Times New Roman"/>
            <w:noProof/>
            <w:sz w:val="28"/>
            <w:szCs w:val="28"/>
          </w:rPr>
          <w:t>5</w:t>
        </w:r>
        <w:r w:rsidRPr="00285B1A">
          <w:rPr>
            <w:rFonts w:ascii="Times New Roman" w:hAnsi="Times New Roman"/>
            <w:sz w:val="28"/>
            <w:szCs w:val="28"/>
          </w:rPr>
          <w:fldChar w:fldCharType="end"/>
        </w:r>
      </w:p>
    </w:sdtContent>
  </w:sdt>
  <w:p w:rsidR="00285B1A" w:rsidRDefault="00285B1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38C"/>
    <w:rsid w:val="000544CA"/>
    <w:rsid w:val="00063A7E"/>
    <w:rsid w:val="001779EA"/>
    <w:rsid w:val="001C52D7"/>
    <w:rsid w:val="00271942"/>
    <w:rsid w:val="00285B1A"/>
    <w:rsid w:val="002C5FE7"/>
    <w:rsid w:val="002C6C36"/>
    <w:rsid w:val="003833A0"/>
    <w:rsid w:val="00391BC7"/>
    <w:rsid w:val="00391F14"/>
    <w:rsid w:val="0039655B"/>
    <w:rsid w:val="003E6620"/>
    <w:rsid w:val="0041533D"/>
    <w:rsid w:val="0044205E"/>
    <w:rsid w:val="00462CE1"/>
    <w:rsid w:val="00527D8F"/>
    <w:rsid w:val="00565C94"/>
    <w:rsid w:val="0057655A"/>
    <w:rsid w:val="00655254"/>
    <w:rsid w:val="00696F9C"/>
    <w:rsid w:val="006D72AC"/>
    <w:rsid w:val="00724619"/>
    <w:rsid w:val="007A3AD6"/>
    <w:rsid w:val="007B1438"/>
    <w:rsid w:val="007E05FB"/>
    <w:rsid w:val="0081799F"/>
    <w:rsid w:val="00867F08"/>
    <w:rsid w:val="0088328A"/>
    <w:rsid w:val="008C3A64"/>
    <w:rsid w:val="008F3349"/>
    <w:rsid w:val="00941913"/>
    <w:rsid w:val="009963CD"/>
    <w:rsid w:val="009A57B1"/>
    <w:rsid w:val="009E071F"/>
    <w:rsid w:val="00B317F0"/>
    <w:rsid w:val="00C3256B"/>
    <w:rsid w:val="00C42F6C"/>
    <w:rsid w:val="00D40467"/>
    <w:rsid w:val="00D47FD3"/>
    <w:rsid w:val="00DA18E9"/>
    <w:rsid w:val="00ED738C"/>
    <w:rsid w:val="00F857DF"/>
    <w:rsid w:val="00FA2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93469"/>
  <w15:docId w15:val="{25647037-A2A1-424A-BE6D-FDD8C4FC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a3">
    <w:name w:val="header"/>
    <w:basedOn w:val="a"/>
    <w:link w:val="a4"/>
    <w:uiPriority w:val="99"/>
    <w:pPr>
      <w:tabs>
        <w:tab w:val="center" w:pos="4677"/>
        <w:tab w:val="right" w:pos="9355"/>
      </w:tabs>
      <w:spacing w:after="0" w:line="240" w:lineRule="auto"/>
    </w:pPr>
  </w:style>
  <w:style w:type="character" w:customStyle="1" w:styleId="a4">
    <w:name w:val="Верхний колонтитул Знак"/>
    <w:basedOn w:val="1"/>
    <w:link w:val="a3"/>
    <w:uiPriority w:val="99"/>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XO Thames" w:hAnsi="XO Thames"/>
      <w:b/>
      <w:sz w:val="26"/>
    </w:rPr>
  </w:style>
  <w:style w:type="paragraph" w:styleId="a5">
    <w:name w:val="Plain Text"/>
    <w:basedOn w:val="a"/>
    <w:link w:val="a6"/>
    <w:pPr>
      <w:spacing w:after="0" w:line="240" w:lineRule="auto"/>
    </w:pPr>
    <w:rPr>
      <w:rFonts w:ascii="Calibri" w:hAnsi="Calibri"/>
    </w:rPr>
  </w:style>
  <w:style w:type="character" w:customStyle="1" w:styleId="a6">
    <w:name w:val="Текст Знак"/>
    <w:basedOn w:val="1"/>
    <w:link w:val="a5"/>
    <w:rPr>
      <w:rFonts w:ascii="Calibri" w:hAnsi="Calibri"/>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2">
    <w:name w:val="Гиперссылка1"/>
    <w:basedOn w:val="13"/>
    <w:link w:val="a7"/>
    <w:rPr>
      <w:color w:val="0563C1" w:themeColor="hyperlink"/>
      <w:u w:val="single"/>
    </w:rPr>
  </w:style>
  <w:style w:type="character" w:styleId="a7">
    <w:name w:val="Hyperlink"/>
    <w:basedOn w:val="a0"/>
    <w:link w:val="12"/>
    <w:rPr>
      <w:color w:val="0563C1"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3">
    <w:name w:val="Основной шрифт абзаца1"/>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8">
    <w:name w:val="Subtitle"/>
    <w:next w:val="a"/>
    <w:link w:val="a9"/>
    <w:uiPriority w:val="11"/>
    <w:qFormat/>
    <w:pPr>
      <w:jc w:val="both"/>
    </w:pPr>
    <w:rPr>
      <w:rFonts w:ascii="XO Thames" w:hAnsi="XO Thames"/>
      <w:i/>
      <w:sz w:val="24"/>
    </w:rPr>
  </w:style>
  <w:style w:type="character" w:customStyle="1" w:styleId="a9">
    <w:name w:val="Подзаголовок Знак"/>
    <w:link w:val="a8"/>
    <w:rPr>
      <w:rFonts w:ascii="XO Thames" w:hAnsi="XO Thames"/>
      <w:i/>
      <w:sz w:val="24"/>
    </w:rPr>
  </w:style>
  <w:style w:type="paragraph" w:styleId="aa">
    <w:name w:val="footer"/>
    <w:basedOn w:val="a"/>
    <w:link w:val="ab"/>
    <w:pPr>
      <w:tabs>
        <w:tab w:val="center" w:pos="4677"/>
        <w:tab w:val="right" w:pos="9355"/>
      </w:tabs>
      <w:spacing w:after="0" w:line="240" w:lineRule="auto"/>
    </w:pPr>
    <w:rPr>
      <w:rFonts w:ascii="Times New Roman" w:hAnsi="Times New Roman"/>
      <w:sz w:val="28"/>
    </w:rPr>
  </w:style>
  <w:style w:type="character" w:customStyle="1" w:styleId="ab">
    <w:name w:val="Нижний колонтитул Знак"/>
    <w:basedOn w:val="1"/>
    <w:link w:val="aa"/>
    <w:rPr>
      <w:rFonts w:ascii="Times New Roman" w:hAnsi="Times New Roman"/>
      <w:sz w:val="28"/>
    </w:rPr>
  </w:style>
  <w:style w:type="paragraph" w:styleId="ac">
    <w:name w:val="Title"/>
    <w:next w:val="a"/>
    <w:link w:val="ad"/>
    <w:uiPriority w:val="10"/>
    <w:qFormat/>
    <w:pPr>
      <w:spacing w:before="567" w:after="567"/>
      <w:jc w:val="center"/>
    </w:pPr>
    <w:rPr>
      <w:rFonts w:ascii="XO Thames" w:hAnsi="XO Thames"/>
      <w:b/>
      <w:caps/>
      <w:sz w:val="40"/>
    </w:rPr>
  </w:style>
  <w:style w:type="character" w:customStyle="1" w:styleId="ad">
    <w:name w:val="Заголовок Знак"/>
    <w:link w:val="ac"/>
    <w:rPr>
      <w:rFonts w:ascii="XO Thames" w:hAnsi="XO Thames"/>
      <w:b/>
      <w:caps/>
      <w:sz w:val="40"/>
    </w:rPr>
  </w:style>
  <w:style w:type="paragraph" w:styleId="ae">
    <w:name w:val="Balloon Text"/>
    <w:basedOn w:val="a"/>
    <w:link w:val="af"/>
    <w:pPr>
      <w:spacing w:after="0" w:line="240" w:lineRule="auto"/>
    </w:pPr>
    <w:rPr>
      <w:rFonts w:ascii="Segoe UI" w:hAnsi="Segoe UI"/>
      <w:sz w:val="18"/>
    </w:rPr>
  </w:style>
  <w:style w:type="character" w:customStyle="1" w:styleId="af">
    <w:name w:val="Текст выноски Знак"/>
    <w:basedOn w:val="1"/>
    <w:link w:val="ae"/>
    <w:rPr>
      <w:rFonts w:ascii="Segoe UI" w:hAnsi="Segoe UI"/>
      <w:sz w:val="18"/>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table" w:styleId="af0">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Сетка таблицы1"/>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
    <w:name w:val="Сетка таблицы2"/>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List Paragraph"/>
    <w:basedOn w:val="a"/>
    <w:uiPriority w:val="34"/>
    <w:qFormat/>
    <w:rsid w:val="003833A0"/>
    <w:pPr>
      <w:ind w:left="720"/>
      <w:contextualSpacing/>
    </w:pPr>
  </w:style>
  <w:style w:type="paragraph" w:customStyle="1" w:styleId="ConsPlusNormal">
    <w:name w:val="ConsPlusNormal"/>
    <w:rsid w:val="003833A0"/>
    <w:pPr>
      <w:widowControl w:val="0"/>
      <w:autoSpaceDE w:val="0"/>
      <w:autoSpaceDN w:val="0"/>
      <w:spacing w:after="0" w:line="240" w:lineRule="auto"/>
    </w:pPr>
    <w:rPr>
      <w:rFonts w:ascii="Calibri" w:eastAsiaTheme="minorEastAsia" w:hAnsi="Calibri" w:cs="Calibri"/>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624164">
      <w:bodyDiv w:val="1"/>
      <w:marLeft w:val="0"/>
      <w:marRight w:val="0"/>
      <w:marTop w:val="0"/>
      <w:marBottom w:val="0"/>
      <w:divBdr>
        <w:top w:val="none" w:sz="0" w:space="0" w:color="auto"/>
        <w:left w:val="none" w:sz="0" w:space="0" w:color="auto"/>
        <w:bottom w:val="none" w:sz="0" w:space="0" w:color="auto"/>
        <w:right w:val="none" w:sz="0" w:space="0" w:color="auto"/>
      </w:divBdr>
    </w:div>
    <w:div w:id="1727146641">
      <w:bodyDiv w:val="1"/>
      <w:marLeft w:val="0"/>
      <w:marRight w:val="0"/>
      <w:marTop w:val="0"/>
      <w:marBottom w:val="0"/>
      <w:divBdr>
        <w:top w:val="none" w:sz="0" w:space="0" w:color="auto"/>
        <w:left w:val="none" w:sz="0" w:space="0" w:color="auto"/>
        <w:bottom w:val="none" w:sz="0" w:space="0" w:color="auto"/>
        <w:right w:val="none" w:sz="0" w:space="0" w:color="auto"/>
      </w:divBdr>
    </w:div>
    <w:div w:id="1830174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1040</Words>
  <Characters>5928</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Штернер Елена Васильевна</dc:creator>
  <cp:lastModifiedBy>Дубик Марина Васильевна</cp:lastModifiedBy>
  <cp:revision>10</cp:revision>
  <cp:lastPrinted>2023-09-25T23:41:00Z</cp:lastPrinted>
  <dcterms:created xsi:type="dcterms:W3CDTF">2023-09-19T04:00:00Z</dcterms:created>
  <dcterms:modified xsi:type="dcterms:W3CDTF">2023-09-26T00:37:00Z</dcterms:modified>
</cp:coreProperties>
</file>